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rPr>
          <w:b/>
          <w:color w:val="auto"/>
          <w:sz w:val="28"/>
          <w:szCs w:val="28"/>
          <w:lang w:val="ru-RU"/>
        </w:rPr>
      </w:pPr>
      <w:r>
        <w:rPr>
          <w:b/>
          <w:color w:val="auto"/>
          <w:sz w:val="28"/>
          <w:szCs w:val="28"/>
          <w:lang w:val="ru-RU"/>
        </w:rPr>
        <w:drawing>
          <wp:inline distT="0" distB="0" distL="114300" distR="114300">
            <wp:extent cx="6360160" cy="8993505"/>
            <wp:effectExtent l="0" t="0" r="2540" b="17145"/>
            <wp:docPr id="2" name="Изображение 2" descr="о квалиф.экзамен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 2" descr="о квалиф.экзамене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360160" cy="8993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5"/>
        <w:rPr>
          <w:b/>
          <w:color w:val="auto"/>
          <w:sz w:val="28"/>
          <w:szCs w:val="28"/>
        </w:rPr>
      </w:pPr>
    </w:p>
    <w:p>
      <w:pPr>
        <w:pStyle w:val="5"/>
        <w:rPr>
          <w:b/>
          <w:color w:val="auto"/>
          <w:sz w:val="28"/>
          <w:szCs w:val="28"/>
        </w:rPr>
      </w:pPr>
    </w:p>
    <w:p>
      <w:pPr>
        <w:pStyle w:val="5"/>
        <w:rPr>
          <w:b/>
          <w:color w:val="auto"/>
          <w:sz w:val="28"/>
          <w:szCs w:val="28"/>
        </w:rPr>
      </w:pPr>
    </w:p>
    <w:p>
      <w:pPr>
        <w:pStyle w:val="2"/>
        <w:keepNext w:val="0"/>
        <w:keepLines w:val="0"/>
        <w:pageBreakBefore w:val="0"/>
        <w:numPr>
          <w:ilvl w:val="0"/>
          <w:numId w:val="0"/>
        </w:numPr>
        <w:tabs>
          <w:tab w:val="left" w:pos="2493"/>
        </w:tabs>
        <w:kinsoku/>
        <w:wordWrap/>
        <w:overflowPunct/>
        <w:topLinePunct w:val="0"/>
        <w:bidi w:val="0"/>
        <w:adjustRightInd/>
        <w:snapToGrid/>
        <w:spacing w:before="179" w:after="0" w:line="240" w:lineRule="auto"/>
        <w:ind w:left="0" w:leftChars="0" w:right="0" w:rightChars="0" w:firstLine="350" w:firstLineChars="125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  <w:lang w:val="ru-RU"/>
        </w:rPr>
        <w:t>1.</w:t>
      </w:r>
      <w:r>
        <w:rPr>
          <w:color w:val="auto"/>
          <w:sz w:val="28"/>
          <w:szCs w:val="28"/>
        </w:rPr>
        <w:t>НАЗНАЧЕНИЕ</w:t>
      </w:r>
      <w:r>
        <w:rPr>
          <w:color w:val="auto"/>
          <w:spacing w:val="45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И</w:t>
      </w:r>
      <w:r>
        <w:rPr>
          <w:color w:val="auto"/>
          <w:spacing w:val="34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ОБЛАСТЬ</w:t>
      </w:r>
      <w:r>
        <w:rPr>
          <w:color w:val="auto"/>
          <w:spacing w:val="40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ПРИМЕНЕНИЯ</w:t>
      </w:r>
      <w:bookmarkStart w:id="1" w:name="_GoBack"/>
      <w:bookmarkEnd w:id="1"/>
    </w:p>
    <w:p>
      <w:pPr>
        <w:pStyle w:val="5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before="2" w:line="240" w:lineRule="auto"/>
        <w:ind w:left="0" w:right="0" w:firstLine="350" w:firstLineChars="125"/>
        <w:jc w:val="both"/>
        <w:rPr>
          <w:b/>
          <w:color w:val="auto"/>
          <w:sz w:val="28"/>
          <w:szCs w:val="28"/>
        </w:rPr>
      </w:pP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left="0" w:right="0" w:firstLine="350" w:firstLineChars="125"/>
        <w:jc w:val="both"/>
        <w:textAlignment w:val="auto"/>
        <w:outlineLvl w:val="9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Настоящее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Положение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о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квалификационном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экзамене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по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профессиональному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модулю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по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программам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среднего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профессионального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образования</w:t>
      </w:r>
      <w:r>
        <w:rPr>
          <w:color w:val="auto"/>
          <w:spacing w:val="58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-</w:t>
      </w:r>
      <w:r>
        <w:rPr>
          <w:color w:val="auto"/>
          <w:spacing w:val="58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программам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подготовки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специалистов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среднего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звена</w:t>
      </w:r>
      <w:r>
        <w:rPr>
          <w:color w:val="auto"/>
          <w:sz w:val="28"/>
          <w:szCs w:val="28"/>
          <w:lang w:val="ru-RU"/>
        </w:rPr>
        <w:t xml:space="preserve"> и квалифицированных рабочих и служащих 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(далее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-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Положение)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определяет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порядок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проведения</w:t>
      </w:r>
      <w:r>
        <w:rPr>
          <w:color w:val="auto"/>
          <w:spacing w:val="58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квалификационного</w:t>
      </w:r>
      <w:r>
        <w:rPr>
          <w:color w:val="auto"/>
          <w:spacing w:val="58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экзамена</w:t>
      </w:r>
      <w:r>
        <w:rPr>
          <w:color w:val="auto"/>
          <w:spacing w:val="58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по</w:t>
      </w:r>
      <w:r>
        <w:rPr>
          <w:color w:val="auto"/>
          <w:spacing w:val="58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профессиональному</w:t>
      </w:r>
      <w:r>
        <w:rPr>
          <w:color w:val="auto"/>
          <w:spacing w:val="58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модулю  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в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  <w:lang w:val="ru-RU"/>
        </w:rPr>
        <w:t>государственном автономном профессиональном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образовательном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учреждении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«</w:t>
      </w:r>
      <w:r>
        <w:rPr>
          <w:color w:val="auto"/>
          <w:sz w:val="28"/>
          <w:szCs w:val="28"/>
          <w:lang w:val="ru-RU"/>
        </w:rPr>
        <w:t>Бавлинский аграрный колледж</w:t>
      </w:r>
      <w:r>
        <w:rPr>
          <w:rFonts w:hint="default"/>
          <w:color w:val="auto"/>
          <w:sz w:val="28"/>
          <w:szCs w:val="28"/>
          <w:lang w:val="ru-RU"/>
        </w:rPr>
        <w:t>»</w:t>
      </w:r>
      <w:r>
        <w:rPr>
          <w:color w:val="auto"/>
          <w:spacing w:val="57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(далее</w:t>
      </w:r>
      <w:r>
        <w:rPr>
          <w:color w:val="auto"/>
          <w:spacing w:val="58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-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  <w:lang w:val="ru-RU"/>
        </w:rPr>
        <w:t>колледж</w:t>
      </w:r>
      <w:r>
        <w:rPr>
          <w:color w:val="auto"/>
          <w:sz w:val="28"/>
          <w:szCs w:val="28"/>
        </w:rPr>
        <w:t>)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при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реализации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программы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среднего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профессионального</w:t>
      </w:r>
      <w:r>
        <w:rPr>
          <w:color w:val="auto"/>
          <w:spacing w:val="18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образования.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" w:line="240" w:lineRule="auto"/>
        <w:ind w:left="0" w:right="0" w:firstLine="350" w:firstLineChars="125"/>
        <w:jc w:val="both"/>
        <w:textAlignment w:val="auto"/>
        <w:outlineLvl w:val="9"/>
        <w:rPr>
          <w:color w:val="auto"/>
          <w:sz w:val="28"/>
          <w:szCs w:val="28"/>
        </w:rPr>
      </w:pPr>
    </w:p>
    <w:p>
      <w:pPr>
        <w:pStyle w:val="2"/>
        <w:keepNext w:val="0"/>
        <w:keepLines w:val="0"/>
        <w:pageBreakBefore w:val="0"/>
        <w:numPr>
          <w:ilvl w:val="0"/>
          <w:numId w:val="0"/>
        </w:numPr>
        <w:tabs>
          <w:tab w:val="left" w:pos="3428"/>
        </w:tabs>
        <w:kinsoku/>
        <w:wordWrap/>
        <w:overflowPunct/>
        <w:topLinePunct w:val="0"/>
        <w:bidi w:val="0"/>
        <w:adjustRightInd/>
        <w:snapToGrid/>
        <w:spacing w:before="0" w:after="0" w:line="240" w:lineRule="auto"/>
        <w:ind w:left="0" w:leftChars="0" w:right="0" w:rightChars="0" w:firstLine="350" w:firstLineChars="125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  <w:lang w:val="ru-RU"/>
        </w:rPr>
        <w:t xml:space="preserve">2. </w:t>
      </w:r>
      <w:r>
        <w:rPr>
          <w:color w:val="auto"/>
          <w:sz w:val="28"/>
          <w:szCs w:val="28"/>
        </w:rPr>
        <w:t>НОРМАТИВНЫЕ</w:t>
      </w:r>
      <w:r>
        <w:rPr>
          <w:color w:val="auto"/>
          <w:spacing w:val="60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ССЫЛКИ</w:t>
      </w:r>
    </w:p>
    <w:p>
      <w:pPr>
        <w:pStyle w:val="5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240" w:lineRule="auto"/>
        <w:ind w:left="0" w:right="0" w:firstLine="350" w:firstLineChars="125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Настоящее</w:t>
      </w:r>
      <w:r>
        <w:rPr>
          <w:color w:val="auto"/>
          <w:spacing w:val="3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Положение</w:t>
      </w:r>
      <w:r>
        <w:rPr>
          <w:color w:val="auto"/>
          <w:spacing w:val="26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разработано</w:t>
      </w:r>
      <w:r>
        <w:rPr>
          <w:color w:val="auto"/>
          <w:spacing w:val="37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в</w:t>
      </w:r>
      <w:r>
        <w:rPr>
          <w:color w:val="auto"/>
          <w:spacing w:val="16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соответствии</w:t>
      </w:r>
      <w:r>
        <w:rPr>
          <w:color w:val="auto"/>
          <w:spacing w:val="33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с:</w:t>
      </w:r>
    </w:p>
    <w:p>
      <w:pPr>
        <w:pStyle w:val="10"/>
        <w:keepNext w:val="0"/>
        <w:keepLines w:val="0"/>
        <w:pageBreakBefore w:val="0"/>
        <w:numPr>
          <w:ilvl w:val="0"/>
          <w:numId w:val="1"/>
        </w:numPr>
        <w:tabs>
          <w:tab w:val="left" w:pos="1323"/>
        </w:tabs>
        <w:kinsoku/>
        <w:wordWrap/>
        <w:overflowPunct/>
        <w:topLinePunct w:val="0"/>
        <w:bidi w:val="0"/>
        <w:adjustRightInd/>
        <w:snapToGrid/>
        <w:spacing w:before="9" w:after="0" w:line="240" w:lineRule="auto"/>
        <w:ind w:left="0" w:right="0" w:firstLine="350" w:firstLineChars="125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Федеральным законом от 29 декабря 2012 года № 27Э-ФЗ «Об образовании в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Российской</w:t>
      </w:r>
      <w:r>
        <w:rPr>
          <w:color w:val="auto"/>
          <w:spacing w:val="22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Федерации»;</w:t>
      </w:r>
    </w:p>
    <w:p>
      <w:pPr>
        <w:pStyle w:val="10"/>
        <w:keepNext w:val="0"/>
        <w:keepLines w:val="0"/>
        <w:pageBreakBefore w:val="0"/>
        <w:numPr>
          <w:ilvl w:val="0"/>
          <w:numId w:val="1"/>
        </w:numPr>
        <w:tabs>
          <w:tab w:val="left" w:pos="1335"/>
        </w:tabs>
        <w:kinsoku/>
        <w:wordWrap/>
        <w:overflowPunct/>
        <w:topLinePunct w:val="0"/>
        <w:bidi w:val="0"/>
        <w:adjustRightInd/>
        <w:snapToGrid/>
        <w:spacing w:before="0" w:after="0" w:line="240" w:lineRule="auto"/>
        <w:ind w:left="0" w:right="0" w:firstLine="350" w:firstLineChars="125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Приказом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Министерства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образования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и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науки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Российской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Федерации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от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14.06.2013г.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№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464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«Об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утверждении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порядка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организации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и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осуществления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образовательной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деятельности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по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образовательным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программам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среднего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профессионального</w:t>
      </w:r>
      <w:r>
        <w:rPr>
          <w:color w:val="auto"/>
          <w:spacing w:val="22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образования»;</w:t>
      </w:r>
    </w:p>
    <w:p>
      <w:pPr>
        <w:pStyle w:val="10"/>
        <w:keepNext w:val="0"/>
        <w:keepLines w:val="0"/>
        <w:pageBreakBefore w:val="0"/>
        <w:numPr>
          <w:ilvl w:val="0"/>
          <w:numId w:val="1"/>
        </w:numPr>
        <w:tabs>
          <w:tab w:val="left" w:pos="1252"/>
        </w:tabs>
        <w:kinsoku/>
        <w:wordWrap/>
        <w:overflowPunct/>
        <w:topLinePunct w:val="0"/>
        <w:bidi w:val="0"/>
        <w:adjustRightInd/>
        <w:snapToGrid/>
        <w:spacing w:before="0" w:after="0" w:line="240" w:lineRule="auto"/>
        <w:ind w:left="0" w:right="0" w:firstLine="350" w:firstLineChars="125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Приказом</w:t>
      </w:r>
      <w:r>
        <w:rPr>
          <w:color w:val="auto"/>
          <w:spacing w:val="57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Министерства науки</w:t>
      </w:r>
      <w:r>
        <w:rPr>
          <w:color w:val="auto"/>
          <w:spacing w:val="58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и высшего</w:t>
      </w:r>
      <w:r>
        <w:rPr>
          <w:color w:val="auto"/>
          <w:spacing w:val="57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образования</w:t>
      </w:r>
      <w:r>
        <w:rPr>
          <w:color w:val="auto"/>
          <w:spacing w:val="58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Российской</w:t>
      </w:r>
      <w:r>
        <w:rPr>
          <w:color w:val="auto"/>
          <w:spacing w:val="57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Федерации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и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Министерства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просвещения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Российской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Федерации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от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05.08.2020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№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885/390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«Об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утверждении</w:t>
      </w:r>
      <w:r>
        <w:rPr>
          <w:color w:val="auto"/>
          <w:spacing w:val="23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Положения</w:t>
      </w:r>
      <w:r>
        <w:rPr>
          <w:color w:val="auto"/>
          <w:spacing w:val="22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о</w:t>
      </w:r>
      <w:r>
        <w:rPr>
          <w:color w:val="auto"/>
          <w:spacing w:val="6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практической</w:t>
      </w:r>
      <w:r>
        <w:rPr>
          <w:color w:val="auto"/>
          <w:spacing w:val="29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подготовке</w:t>
      </w:r>
      <w:r>
        <w:rPr>
          <w:color w:val="auto"/>
          <w:spacing w:val="2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обучающихся»</w:t>
      </w:r>
    </w:p>
    <w:p>
      <w:pPr>
        <w:pStyle w:val="10"/>
        <w:keepNext w:val="0"/>
        <w:keepLines w:val="0"/>
        <w:pageBreakBefore w:val="0"/>
        <w:numPr>
          <w:ilvl w:val="0"/>
          <w:numId w:val="1"/>
        </w:numPr>
        <w:tabs>
          <w:tab w:val="left" w:pos="1236"/>
        </w:tabs>
        <w:kinsoku/>
        <w:wordWrap/>
        <w:overflowPunct/>
        <w:topLinePunct w:val="0"/>
        <w:bidi w:val="0"/>
        <w:adjustRightInd/>
        <w:snapToGrid/>
        <w:spacing w:before="0" w:after="0" w:line="240" w:lineRule="auto"/>
        <w:ind w:left="0" w:right="0" w:firstLine="350" w:firstLineChars="125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письмом Министерства образования и науки Российской Федерации от 19 июня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2014</w:t>
      </w:r>
      <w:r>
        <w:rPr>
          <w:color w:val="auto"/>
          <w:spacing w:val="17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г.</w:t>
      </w:r>
      <w:r>
        <w:rPr>
          <w:color w:val="auto"/>
          <w:spacing w:val="12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№</w:t>
      </w:r>
      <w:r>
        <w:rPr>
          <w:color w:val="auto"/>
          <w:spacing w:val="23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06-599</w:t>
      </w:r>
      <w:r>
        <w:rPr>
          <w:color w:val="auto"/>
          <w:spacing w:val="23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«О</w:t>
      </w:r>
      <w:r>
        <w:rPr>
          <w:color w:val="auto"/>
          <w:spacing w:val="13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направлении</w:t>
      </w:r>
      <w:r>
        <w:rPr>
          <w:color w:val="auto"/>
          <w:spacing w:val="18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информации»;</w:t>
      </w:r>
    </w:p>
    <w:p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bidi w:val="0"/>
        <w:adjustRightInd/>
        <w:snapToGrid/>
        <w:spacing w:before="210" w:beforeAutospacing="0" w:after="210" w:afterAutospacing="0" w:line="240" w:lineRule="auto"/>
        <w:ind w:left="0" w:right="0" w:firstLine="350" w:firstLineChars="125"/>
        <w:jc w:val="both"/>
        <w:textAlignment w:val="baseline"/>
        <w:rPr>
          <w:rFonts w:hint="default" w:ascii="Times New Roman" w:hAnsi="Times New Roman" w:eastAsia="Times New Roman" w:cs="Times New Roman"/>
          <w:b w:val="0"/>
          <w:bCs w:val="0"/>
          <w:i w:val="0"/>
          <w:color w:val="auto"/>
          <w:spacing w:val="0"/>
          <w:sz w:val="28"/>
          <w:szCs w:val="28"/>
          <w:shd w:val="clear" w:fill="FFFFFF"/>
          <w:vertAlign w:val="baseline"/>
          <w:lang w:val="ru-RU"/>
        </w:rPr>
      </w:pPr>
      <w:r>
        <w:rPr>
          <w:rFonts w:hint="default" w:ascii="Times New Roman" w:hAnsi="Times New Roman" w:eastAsia="Times New Roman" w:cs="Times New Roman"/>
          <w:b w:val="0"/>
          <w:bCs w:val="0"/>
          <w:i w:val="0"/>
          <w:color w:val="auto"/>
          <w:spacing w:val="0"/>
          <w:sz w:val="28"/>
          <w:szCs w:val="28"/>
          <w:shd w:val="clear" w:fill="FFFFFF"/>
          <w:vertAlign w:val="baseline"/>
          <w:lang w:val="ru-RU"/>
        </w:rPr>
        <w:t>-    П</w:t>
      </w:r>
      <w:r>
        <w:rPr>
          <w:rFonts w:hint="default" w:ascii="Times New Roman" w:hAnsi="Times New Roman" w:eastAsia="Times New Roman" w:cs="Times New Roman"/>
          <w:b w:val="0"/>
          <w:bCs w:val="0"/>
          <w:i w:val="0"/>
          <w:color w:val="auto"/>
          <w:spacing w:val="0"/>
          <w:sz w:val="28"/>
          <w:szCs w:val="28"/>
          <w:shd w:val="clear" w:fill="FFFFFF"/>
          <w:vertAlign w:val="baseline"/>
        </w:rPr>
        <w:t>риказ</w:t>
      </w:r>
      <w:r>
        <w:rPr>
          <w:rFonts w:hint="default" w:ascii="Times New Roman" w:hAnsi="Times New Roman" w:eastAsia="Times New Roman" w:cs="Times New Roman"/>
          <w:b w:val="0"/>
          <w:bCs w:val="0"/>
          <w:i w:val="0"/>
          <w:color w:val="auto"/>
          <w:spacing w:val="0"/>
          <w:sz w:val="28"/>
          <w:szCs w:val="28"/>
          <w:shd w:val="clear" w:fill="FFFFFF"/>
          <w:vertAlign w:val="baseline"/>
          <w:lang w:val="ru-RU"/>
        </w:rPr>
        <w:t>ом М</w:t>
      </w:r>
      <w:r>
        <w:rPr>
          <w:rFonts w:hint="default" w:ascii="Times New Roman" w:hAnsi="Times New Roman" w:eastAsia="Times New Roman" w:cs="Times New Roman"/>
          <w:b w:val="0"/>
          <w:bCs w:val="0"/>
          <w:i w:val="0"/>
          <w:color w:val="auto"/>
          <w:spacing w:val="0"/>
          <w:sz w:val="28"/>
          <w:szCs w:val="28"/>
          <w:shd w:val="clear" w:fill="FFFFFF"/>
          <w:vertAlign w:val="baseline"/>
        </w:rPr>
        <w:t xml:space="preserve">инистерство </w:t>
      </w:r>
      <w:r>
        <w:rPr>
          <w:rFonts w:hint="default" w:ascii="Times New Roman" w:hAnsi="Times New Roman" w:eastAsia="Times New Roman" w:cs="Times New Roman"/>
          <w:b w:val="0"/>
          <w:bCs w:val="0"/>
          <w:i w:val="0"/>
          <w:color w:val="auto"/>
          <w:spacing w:val="0"/>
          <w:sz w:val="28"/>
          <w:szCs w:val="28"/>
          <w:shd w:val="clear" w:fill="FFFFFF"/>
          <w:vertAlign w:val="baseline"/>
          <w:lang w:val="ru-RU"/>
        </w:rPr>
        <w:t>п</w:t>
      </w:r>
      <w:r>
        <w:rPr>
          <w:rFonts w:hint="default" w:ascii="Times New Roman" w:hAnsi="Times New Roman" w:eastAsia="Times New Roman" w:cs="Times New Roman"/>
          <w:b w:val="0"/>
          <w:bCs w:val="0"/>
          <w:i w:val="0"/>
          <w:color w:val="auto"/>
          <w:spacing w:val="0"/>
          <w:sz w:val="28"/>
          <w:szCs w:val="28"/>
          <w:shd w:val="clear" w:fill="FFFFFF"/>
          <w:vertAlign w:val="baseline"/>
        </w:rPr>
        <w:t xml:space="preserve">росвещения </w:t>
      </w:r>
      <w:r>
        <w:rPr>
          <w:rFonts w:hint="default" w:ascii="Times New Roman" w:hAnsi="Times New Roman" w:eastAsia="Times New Roman" w:cs="Times New Roman"/>
          <w:b w:val="0"/>
          <w:bCs w:val="0"/>
          <w:i w:val="0"/>
          <w:color w:val="auto"/>
          <w:spacing w:val="0"/>
          <w:sz w:val="28"/>
          <w:szCs w:val="28"/>
          <w:shd w:val="clear" w:fill="FFFFFF"/>
          <w:vertAlign w:val="baseline"/>
          <w:lang w:val="ru-RU"/>
        </w:rPr>
        <w:t>Р</w:t>
      </w:r>
      <w:r>
        <w:rPr>
          <w:rFonts w:hint="default" w:ascii="Times New Roman" w:hAnsi="Times New Roman" w:eastAsia="Times New Roman" w:cs="Times New Roman"/>
          <w:b w:val="0"/>
          <w:bCs w:val="0"/>
          <w:i w:val="0"/>
          <w:color w:val="auto"/>
          <w:spacing w:val="0"/>
          <w:sz w:val="28"/>
          <w:szCs w:val="28"/>
          <w:shd w:val="clear" w:fill="FFFFFF"/>
          <w:vertAlign w:val="baseline"/>
        </w:rPr>
        <w:t xml:space="preserve">оссийской </w:t>
      </w:r>
      <w:r>
        <w:rPr>
          <w:rFonts w:hint="default" w:ascii="Times New Roman" w:hAnsi="Times New Roman" w:eastAsia="Times New Roman" w:cs="Times New Roman"/>
          <w:b w:val="0"/>
          <w:bCs w:val="0"/>
          <w:i w:val="0"/>
          <w:color w:val="auto"/>
          <w:spacing w:val="0"/>
          <w:sz w:val="28"/>
          <w:szCs w:val="28"/>
          <w:shd w:val="clear" w:fill="FFFFFF"/>
          <w:vertAlign w:val="baseline"/>
          <w:lang w:val="ru-RU"/>
        </w:rPr>
        <w:t>Ф</w:t>
      </w:r>
      <w:r>
        <w:rPr>
          <w:rFonts w:hint="default" w:ascii="Times New Roman" w:hAnsi="Times New Roman" w:eastAsia="Times New Roman" w:cs="Times New Roman"/>
          <w:b w:val="0"/>
          <w:bCs w:val="0"/>
          <w:i w:val="0"/>
          <w:color w:val="auto"/>
          <w:spacing w:val="0"/>
          <w:sz w:val="28"/>
          <w:szCs w:val="28"/>
          <w:shd w:val="clear" w:fill="FFFFFF"/>
          <w:vertAlign w:val="baseline"/>
        </w:rPr>
        <w:t>едерации</w:t>
      </w:r>
      <w:bookmarkStart w:id="0" w:name="h1"/>
      <w:bookmarkEnd w:id="0"/>
      <w:r>
        <w:rPr>
          <w:rFonts w:hint="default" w:ascii="Times New Roman" w:hAnsi="Times New Roman" w:eastAsia="Times New Roman" w:cs="Times New Roman"/>
          <w:b w:val="0"/>
          <w:bCs w:val="0"/>
          <w:i w:val="0"/>
          <w:color w:val="auto"/>
          <w:spacing w:val="0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eastAsia="Times New Roman" w:cs="Times New Roman"/>
          <w:b w:val="0"/>
          <w:bCs w:val="0"/>
          <w:i w:val="0"/>
          <w:color w:val="auto"/>
          <w:spacing w:val="0"/>
          <w:sz w:val="28"/>
          <w:szCs w:val="28"/>
          <w:shd w:val="clear" w:fill="FFFFFF"/>
          <w:vertAlign w:val="baseline"/>
        </w:rPr>
        <w:t xml:space="preserve">от 26 августа 2020 г. </w:t>
      </w:r>
      <w:r>
        <w:rPr>
          <w:rFonts w:hint="default" w:ascii="Times New Roman" w:hAnsi="Times New Roman" w:eastAsia="Times New Roman" w:cs="Times New Roman"/>
          <w:b w:val="0"/>
          <w:bCs w:val="0"/>
          <w:i w:val="0"/>
          <w:color w:val="auto"/>
          <w:spacing w:val="0"/>
          <w:sz w:val="28"/>
          <w:szCs w:val="28"/>
          <w:shd w:val="clear" w:fill="FFFFFF"/>
          <w:vertAlign w:val="baseline"/>
          <w:lang w:val="ru-RU"/>
        </w:rPr>
        <w:t>№</w:t>
      </w:r>
      <w:r>
        <w:rPr>
          <w:rFonts w:hint="default" w:ascii="Times New Roman" w:hAnsi="Times New Roman" w:eastAsia="Times New Roman" w:cs="Times New Roman"/>
          <w:b w:val="0"/>
          <w:bCs w:val="0"/>
          <w:i w:val="0"/>
          <w:color w:val="auto"/>
          <w:spacing w:val="0"/>
          <w:sz w:val="28"/>
          <w:szCs w:val="28"/>
          <w:shd w:val="clear" w:fill="FFFFFF"/>
          <w:vertAlign w:val="baseline"/>
        </w:rPr>
        <w:t xml:space="preserve"> 438</w:t>
      </w:r>
      <w:r>
        <w:rPr>
          <w:rFonts w:hint="default" w:ascii="Times New Roman" w:hAnsi="Times New Roman" w:eastAsia="Times New Roman" w:cs="Times New Roman"/>
          <w:b w:val="0"/>
          <w:bCs w:val="0"/>
          <w:i w:val="0"/>
          <w:color w:val="auto"/>
          <w:spacing w:val="0"/>
          <w:sz w:val="28"/>
          <w:szCs w:val="28"/>
          <w:shd w:val="clear" w:fill="FFFFFF"/>
          <w:vertAlign w:val="baseline"/>
          <w:lang w:val="ru-RU"/>
        </w:rPr>
        <w:t xml:space="preserve"> «О</w:t>
      </w:r>
      <w:r>
        <w:rPr>
          <w:rFonts w:hint="default" w:ascii="Times New Roman" w:hAnsi="Times New Roman" w:eastAsia="Times New Roman" w:cs="Times New Roman"/>
          <w:b w:val="0"/>
          <w:bCs w:val="0"/>
          <w:i w:val="0"/>
          <w:color w:val="auto"/>
          <w:spacing w:val="0"/>
          <w:sz w:val="28"/>
          <w:szCs w:val="28"/>
          <w:shd w:val="clear" w:fill="FFFFFF"/>
          <w:vertAlign w:val="baseline"/>
        </w:rPr>
        <w:t>б утверждении порядка организации и осуществления образовательной деятельности по основным программам профессионального обучения</w:t>
      </w:r>
      <w:r>
        <w:rPr>
          <w:rFonts w:hint="default" w:ascii="Times New Roman" w:hAnsi="Times New Roman" w:eastAsia="Times New Roman" w:cs="Times New Roman"/>
          <w:b w:val="0"/>
          <w:bCs w:val="0"/>
          <w:i w:val="0"/>
          <w:color w:val="auto"/>
          <w:spacing w:val="0"/>
          <w:sz w:val="28"/>
          <w:szCs w:val="28"/>
          <w:shd w:val="clear" w:fill="FFFFFF"/>
          <w:vertAlign w:val="baseline"/>
          <w:lang w:val="ru-RU"/>
        </w:rPr>
        <w:t>»</w:t>
      </w:r>
    </w:p>
    <w:p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bidi w:val="0"/>
        <w:adjustRightInd/>
        <w:snapToGrid/>
        <w:spacing w:before="210" w:beforeAutospacing="0" w:after="210" w:afterAutospacing="0" w:line="240" w:lineRule="auto"/>
        <w:ind w:left="0" w:right="0" w:firstLine="350" w:firstLineChars="125"/>
        <w:jc w:val="both"/>
        <w:textAlignment w:val="baseline"/>
        <w:rPr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  <w:lang w:val="ru-RU"/>
        </w:rPr>
        <w:t xml:space="preserve">-    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Федеральными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государственными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образовательными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стандартами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среднего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профессионального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pacing w:val="19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образования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pacing w:val="2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(далее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pacing w:val="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-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pacing w:val="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ФГОС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pacing w:val="2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СПО)</w:t>
      </w:r>
      <w:r>
        <w:rPr>
          <w:color w:val="auto"/>
          <w:sz w:val="28"/>
          <w:szCs w:val="28"/>
        </w:rPr>
        <w:t>;</w:t>
      </w:r>
    </w:p>
    <w:p>
      <w:pPr>
        <w:pStyle w:val="10"/>
        <w:keepNext w:val="0"/>
        <w:keepLines w:val="0"/>
        <w:pageBreakBefore w:val="0"/>
        <w:numPr>
          <w:ilvl w:val="0"/>
          <w:numId w:val="0"/>
        </w:numPr>
        <w:tabs>
          <w:tab w:val="left" w:pos="1233"/>
        </w:tabs>
        <w:kinsoku/>
        <w:wordWrap/>
        <w:overflowPunct/>
        <w:topLinePunct w:val="0"/>
        <w:bidi w:val="0"/>
        <w:adjustRightInd/>
        <w:snapToGrid/>
        <w:spacing w:before="0" w:after="0" w:line="240" w:lineRule="auto"/>
        <w:ind w:left="0" w:right="0" w:rightChars="0" w:firstLine="350" w:firstLineChars="125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  <w:lang w:val="ru-RU"/>
        </w:rPr>
        <w:t>-            Уставом</w:t>
      </w:r>
      <w:r>
        <w:rPr>
          <w:color w:val="auto"/>
          <w:spacing w:val="41"/>
          <w:sz w:val="28"/>
          <w:szCs w:val="28"/>
        </w:rPr>
        <w:t xml:space="preserve"> </w:t>
      </w:r>
      <w:r>
        <w:rPr>
          <w:color w:val="auto"/>
          <w:sz w:val="28"/>
          <w:szCs w:val="28"/>
          <w:lang w:val="ru-RU"/>
        </w:rPr>
        <w:t>колледжа</w:t>
      </w:r>
      <w:r>
        <w:rPr>
          <w:color w:val="auto"/>
          <w:sz w:val="28"/>
          <w:szCs w:val="28"/>
        </w:rPr>
        <w:t>.</w:t>
      </w:r>
    </w:p>
    <w:p>
      <w:pPr>
        <w:pStyle w:val="5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before="1" w:line="240" w:lineRule="auto"/>
        <w:ind w:left="0" w:right="0" w:firstLine="350" w:firstLineChars="125"/>
        <w:jc w:val="both"/>
        <w:rPr>
          <w:color w:val="auto"/>
          <w:sz w:val="28"/>
          <w:szCs w:val="28"/>
        </w:rPr>
      </w:pPr>
    </w:p>
    <w:p>
      <w:pPr>
        <w:pStyle w:val="2"/>
        <w:keepNext w:val="0"/>
        <w:keepLines w:val="0"/>
        <w:pageBreakBefore w:val="0"/>
        <w:numPr>
          <w:ilvl w:val="0"/>
          <w:numId w:val="0"/>
        </w:numPr>
        <w:tabs>
          <w:tab w:val="left" w:pos="3677"/>
        </w:tabs>
        <w:kinsoku/>
        <w:wordWrap/>
        <w:overflowPunct/>
        <w:topLinePunct w:val="0"/>
        <w:bidi w:val="0"/>
        <w:adjustRightInd/>
        <w:snapToGrid/>
        <w:spacing w:before="0" w:after="0" w:line="240" w:lineRule="auto"/>
        <w:ind w:left="0" w:leftChars="0" w:right="0" w:rightChars="0" w:firstLine="350" w:firstLineChars="125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  <w:lang w:val="ru-RU"/>
        </w:rPr>
        <w:t>3.</w:t>
      </w:r>
      <w:r>
        <w:rPr>
          <w:color w:val="auto"/>
          <w:sz w:val="28"/>
          <w:szCs w:val="28"/>
        </w:rPr>
        <w:t>ОБЩИЕ</w:t>
      </w:r>
      <w:r>
        <w:rPr>
          <w:color w:val="auto"/>
          <w:spacing w:val="49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ПОЛОЖЕНИЯ</w:t>
      </w:r>
    </w:p>
    <w:p>
      <w:pPr>
        <w:pStyle w:val="10"/>
        <w:keepNext w:val="0"/>
        <w:keepLines w:val="0"/>
        <w:pageBreakBefore w:val="0"/>
        <w:numPr>
          <w:ilvl w:val="0"/>
          <w:numId w:val="0"/>
        </w:numPr>
        <w:tabs>
          <w:tab w:val="left" w:pos="1579"/>
        </w:tabs>
        <w:kinsoku/>
        <w:wordWrap/>
        <w:overflowPunct/>
        <w:topLinePunct w:val="0"/>
        <w:bidi w:val="0"/>
        <w:adjustRightInd/>
        <w:snapToGrid/>
        <w:spacing w:before="0" w:after="0" w:line="240" w:lineRule="auto"/>
        <w:ind w:right="0" w:rightChars="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  <w:lang w:val="ru-RU"/>
        </w:rPr>
        <w:t xml:space="preserve">3.1 </w:t>
      </w:r>
      <w:r>
        <w:rPr>
          <w:color w:val="auto"/>
          <w:sz w:val="28"/>
          <w:szCs w:val="28"/>
        </w:rPr>
        <w:t>Профессиональный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модуль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(далее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-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ПМ)</w:t>
      </w:r>
      <w:r>
        <w:rPr>
          <w:color w:val="auto"/>
          <w:spacing w:val="58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входит</w:t>
      </w:r>
      <w:r>
        <w:rPr>
          <w:color w:val="auto"/>
          <w:spacing w:val="58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в</w:t>
      </w:r>
      <w:r>
        <w:rPr>
          <w:color w:val="auto"/>
          <w:spacing w:val="58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профессиональный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учебный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цикл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основной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профессиональной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образовательной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программы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среднего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профессионального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образования.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Профессиональный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модуль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направлен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на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освоение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определенного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вида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профессиональной</w:t>
      </w:r>
      <w:r>
        <w:rPr>
          <w:color w:val="auto"/>
          <w:spacing w:val="58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деятельности.</w:t>
      </w:r>
      <w:r>
        <w:rPr>
          <w:color w:val="auto"/>
          <w:spacing w:val="58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В</w:t>
      </w:r>
      <w:r>
        <w:rPr>
          <w:color w:val="auto"/>
          <w:spacing w:val="58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состав</w:t>
      </w:r>
      <w:r>
        <w:rPr>
          <w:color w:val="auto"/>
          <w:spacing w:val="58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профессионального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модуля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входит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один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или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несколько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междисциплинарных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курсов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(далее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-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МДК).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При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освоении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обучающимися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профессиональных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модулей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проводятся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учебная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и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(или)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производственная</w:t>
      </w:r>
      <w:r>
        <w:rPr>
          <w:color w:val="auto"/>
          <w:spacing w:val="20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практика</w:t>
      </w:r>
      <w:r>
        <w:rPr>
          <w:color w:val="auto"/>
          <w:spacing w:val="16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(по</w:t>
      </w:r>
      <w:r>
        <w:rPr>
          <w:color w:val="auto"/>
          <w:spacing w:val="16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профилю</w:t>
      </w:r>
      <w:r>
        <w:rPr>
          <w:color w:val="auto"/>
          <w:spacing w:val="22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специальности).</w:t>
      </w:r>
    </w:p>
    <w:p>
      <w:pPr>
        <w:pStyle w:val="10"/>
        <w:keepNext w:val="0"/>
        <w:keepLines w:val="0"/>
        <w:pageBreakBefore w:val="0"/>
        <w:numPr>
          <w:ilvl w:val="0"/>
          <w:numId w:val="0"/>
        </w:numPr>
        <w:tabs>
          <w:tab w:val="left" w:pos="1485"/>
        </w:tabs>
        <w:kinsoku/>
        <w:wordWrap/>
        <w:overflowPunct/>
        <w:topLinePunct w:val="0"/>
        <w:bidi w:val="0"/>
        <w:adjustRightInd/>
        <w:snapToGrid/>
        <w:spacing w:before="0" w:after="0" w:line="240" w:lineRule="auto"/>
        <w:ind w:right="0" w:rightChars="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  <w:lang w:val="ru-RU"/>
        </w:rPr>
        <w:t xml:space="preserve">3.2 </w:t>
      </w:r>
      <w:r>
        <w:rPr>
          <w:color w:val="auto"/>
          <w:sz w:val="28"/>
          <w:szCs w:val="28"/>
        </w:rPr>
        <w:t>Формой промежуточной аттестации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по профессиональному модулю является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квалификационный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экзамен,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который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проводится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после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изучения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всех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МДК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профессионального</w:t>
      </w:r>
      <w:r>
        <w:rPr>
          <w:color w:val="auto"/>
          <w:spacing w:val="28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модуля,</w:t>
      </w:r>
      <w:r>
        <w:rPr>
          <w:color w:val="auto"/>
          <w:spacing w:val="4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прохождения</w:t>
      </w:r>
      <w:r>
        <w:rPr>
          <w:color w:val="auto"/>
          <w:spacing w:val="33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учебной</w:t>
      </w:r>
      <w:r>
        <w:rPr>
          <w:color w:val="auto"/>
          <w:spacing w:val="33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и</w:t>
      </w:r>
      <w:r>
        <w:rPr>
          <w:color w:val="auto"/>
          <w:spacing w:val="23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(или)</w:t>
      </w:r>
      <w:r>
        <w:rPr>
          <w:color w:val="auto"/>
          <w:spacing w:val="30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производственной</w:t>
      </w:r>
      <w:r>
        <w:rPr>
          <w:color w:val="auto"/>
          <w:spacing w:val="30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практики.</w:t>
      </w:r>
    </w:p>
    <w:p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492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right="0" w:rightChars="0"/>
        <w:jc w:val="left"/>
        <w:textAlignment w:val="auto"/>
        <w:outlineLvl w:val="9"/>
        <w:rPr>
          <w:color w:val="auto"/>
          <w:sz w:val="28"/>
          <w:szCs w:val="28"/>
        </w:rPr>
      </w:pPr>
      <w:r>
        <w:rPr>
          <w:color w:val="auto"/>
          <w:sz w:val="28"/>
          <w:szCs w:val="28"/>
          <w:lang w:val="ru-RU"/>
        </w:rPr>
        <w:t xml:space="preserve">3.3 </w:t>
      </w:r>
      <w:r>
        <w:rPr>
          <w:color w:val="auto"/>
          <w:sz w:val="28"/>
          <w:szCs w:val="28"/>
        </w:rPr>
        <w:t>Квалификационный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экзамен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представляет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собой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практико-ориентированную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pacing w:val="11"/>
          <w:sz w:val="28"/>
          <w:szCs w:val="28"/>
        </w:rPr>
        <w:t>оценку</w:t>
      </w:r>
      <w:r>
        <w:rPr>
          <w:color w:val="auto"/>
          <w:spacing w:val="12"/>
          <w:sz w:val="28"/>
          <w:szCs w:val="28"/>
        </w:rPr>
        <w:t xml:space="preserve"> </w:t>
      </w:r>
      <w:r>
        <w:rPr>
          <w:color w:val="auto"/>
          <w:spacing w:val="11"/>
          <w:sz w:val="28"/>
          <w:szCs w:val="28"/>
        </w:rPr>
        <w:t>результатов</w:t>
      </w:r>
      <w:r>
        <w:rPr>
          <w:color w:val="auto"/>
          <w:spacing w:val="12"/>
          <w:sz w:val="28"/>
          <w:szCs w:val="28"/>
        </w:rPr>
        <w:t xml:space="preserve"> </w:t>
      </w:r>
      <w:r>
        <w:rPr>
          <w:color w:val="auto"/>
          <w:spacing w:val="10"/>
          <w:sz w:val="28"/>
          <w:szCs w:val="28"/>
        </w:rPr>
        <w:t>обучения,</w:t>
      </w:r>
      <w:r>
        <w:rPr>
          <w:color w:val="auto"/>
          <w:spacing w:val="11"/>
          <w:sz w:val="28"/>
          <w:szCs w:val="28"/>
        </w:rPr>
        <w:t xml:space="preserve"> проводится</w:t>
      </w:r>
      <w:r>
        <w:rPr>
          <w:color w:val="auto"/>
          <w:spacing w:val="12"/>
          <w:sz w:val="28"/>
          <w:szCs w:val="28"/>
        </w:rPr>
        <w:t xml:space="preserve"> </w:t>
      </w:r>
      <w:r>
        <w:rPr>
          <w:color w:val="auto"/>
          <w:spacing w:val="9"/>
          <w:sz w:val="28"/>
          <w:szCs w:val="28"/>
        </w:rPr>
        <w:t>для</w:t>
      </w:r>
      <w:r>
        <w:rPr>
          <w:color w:val="auto"/>
          <w:spacing w:val="10"/>
          <w:sz w:val="28"/>
          <w:szCs w:val="28"/>
        </w:rPr>
        <w:t xml:space="preserve"> проверки</w:t>
      </w:r>
      <w:r>
        <w:rPr>
          <w:color w:val="auto"/>
          <w:spacing w:val="11"/>
          <w:sz w:val="28"/>
          <w:szCs w:val="28"/>
        </w:rPr>
        <w:t xml:space="preserve"> </w:t>
      </w:r>
      <w:r>
        <w:rPr>
          <w:color w:val="auto"/>
          <w:spacing w:val="10"/>
          <w:sz w:val="28"/>
          <w:szCs w:val="28"/>
        </w:rPr>
        <w:t>готовности</w:t>
      </w:r>
      <w:r>
        <w:rPr>
          <w:color w:val="auto"/>
          <w:spacing w:val="11"/>
          <w:sz w:val="28"/>
          <w:szCs w:val="28"/>
        </w:rPr>
        <w:t xml:space="preserve"> </w:t>
      </w:r>
      <w:r>
        <w:rPr>
          <w:color w:val="auto"/>
          <w:spacing w:val="12"/>
          <w:sz w:val="28"/>
          <w:szCs w:val="28"/>
        </w:rPr>
        <w:t>обучающегося</w:t>
      </w:r>
      <w:r>
        <w:rPr>
          <w:color w:val="auto"/>
          <w:spacing w:val="13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к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выполнению</w:t>
      </w:r>
      <w:r>
        <w:rPr>
          <w:color w:val="auto"/>
          <w:spacing w:val="57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определенного</w:t>
      </w:r>
      <w:r>
        <w:rPr>
          <w:color w:val="auto"/>
          <w:spacing w:val="58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вида</w:t>
      </w:r>
      <w:r>
        <w:rPr>
          <w:color w:val="auto"/>
          <w:spacing w:val="57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профессиональной</w:t>
      </w:r>
      <w:r>
        <w:rPr>
          <w:color w:val="auto"/>
          <w:spacing w:val="58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деятельности</w:t>
      </w:r>
      <w:r>
        <w:rPr>
          <w:color w:val="auto"/>
          <w:spacing w:val="57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и</w:t>
      </w:r>
      <w:r>
        <w:rPr>
          <w:color w:val="auto"/>
          <w:spacing w:val="58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сформированности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у него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профессиональных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(ПК)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и общих компетенций</w:t>
      </w:r>
      <w:r>
        <w:rPr>
          <w:color w:val="auto"/>
          <w:spacing w:val="57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(ОК).</w:t>
      </w:r>
      <w:r>
        <w:rPr>
          <w:color w:val="auto"/>
          <w:spacing w:val="58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Итогом проверки является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одно</w:t>
      </w:r>
      <w:r>
        <w:rPr>
          <w:color w:val="auto"/>
          <w:spacing w:val="15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из</w:t>
      </w:r>
      <w:r>
        <w:rPr>
          <w:color w:val="auto"/>
          <w:spacing w:val="14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решений:</w:t>
      </w:r>
      <w:r>
        <w:rPr>
          <w:color w:val="auto"/>
          <w:spacing w:val="25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«вид</w:t>
      </w:r>
      <w:r>
        <w:rPr>
          <w:color w:val="auto"/>
          <w:spacing w:val="2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профессиональной</w:t>
      </w:r>
      <w:r>
        <w:rPr>
          <w:color w:val="auto"/>
          <w:spacing w:val="8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деятельности</w:t>
      </w:r>
      <w:r>
        <w:rPr>
          <w:color w:val="auto"/>
          <w:spacing w:val="2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(далее</w:t>
      </w:r>
      <w:r>
        <w:rPr>
          <w:color w:val="auto"/>
          <w:spacing w:val="13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-</w:t>
      </w:r>
      <w:r>
        <w:rPr>
          <w:color w:val="auto"/>
          <w:spacing w:val="53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ВПД)</w:t>
      </w:r>
      <w:r>
        <w:rPr>
          <w:color w:val="auto"/>
          <w:spacing w:val="15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освоен</w:t>
      </w:r>
      <w:r>
        <w:rPr>
          <w:color w:val="auto"/>
          <w:spacing w:val="14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с</w:t>
      </w:r>
      <w:r>
        <w:rPr>
          <w:color w:val="auto"/>
          <w:sz w:val="28"/>
          <w:szCs w:val="28"/>
          <w:lang w:val="ru-RU"/>
        </w:rPr>
        <w:t xml:space="preserve">   </w:t>
      </w:r>
      <w:r>
        <w:rPr>
          <w:color w:val="auto"/>
          <w:sz w:val="28"/>
          <w:szCs w:val="28"/>
        </w:rPr>
        <w:t>оценкой</w:t>
      </w:r>
      <w:r>
        <w:rPr>
          <w:color w:val="auto"/>
          <w:sz w:val="28"/>
          <w:szCs w:val="28"/>
          <w:u w:val="single"/>
        </w:rPr>
        <w:tab/>
      </w:r>
      <w:r>
        <w:rPr>
          <w:color w:val="auto"/>
          <w:sz w:val="28"/>
          <w:szCs w:val="28"/>
        </w:rPr>
        <w:t>/</w:t>
      </w:r>
      <w:r>
        <w:rPr>
          <w:color w:val="auto"/>
          <w:sz w:val="28"/>
          <w:szCs w:val="28"/>
          <w:lang w:val="ru-RU"/>
        </w:rPr>
        <w:t xml:space="preserve"> </w:t>
      </w:r>
      <w:r>
        <w:rPr>
          <w:color w:val="auto"/>
          <w:sz w:val="28"/>
          <w:szCs w:val="28"/>
        </w:rPr>
        <w:t xml:space="preserve">»  </w:t>
      </w:r>
      <w:r>
        <w:rPr>
          <w:color w:val="auto"/>
          <w:spacing w:val="20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либо</w:t>
      </w:r>
      <w:r>
        <w:rPr>
          <w:color w:val="auto"/>
          <w:sz w:val="28"/>
          <w:szCs w:val="28"/>
          <w:lang w:val="ru-RU"/>
        </w:rPr>
        <w:t xml:space="preserve"> </w:t>
      </w:r>
      <w:r>
        <w:rPr>
          <w:color w:val="auto"/>
          <w:sz w:val="28"/>
          <w:szCs w:val="28"/>
        </w:rPr>
        <w:t xml:space="preserve">«вид  </w:t>
      </w:r>
      <w:r>
        <w:rPr>
          <w:color w:val="auto"/>
          <w:spacing w:val="54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профессиональной   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деятельности</w:t>
      </w:r>
      <w:r>
        <w:rPr>
          <w:color w:val="auto"/>
          <w:sz w:val="28"/>
          <w:szCs w:val="28"/>
        </w:rPr>
        <w:tab/>
      </w:r>
      <w:r>
        <w:rPr>
          <w:color w:val="auto"/>
          <w:sz w:val="28"/>
          <w:szCs w:val="28"/>
          <w:lang w:val="ru-RU"/>
        </w:rPr>
        <w:t xml:space="preserve"> </w:t>
      </w:r>
      <w:r>
        <w:rPr>
          <w:color w:val="auto"/>
          <w:sz w:val="28"/>
          <w:szCs w:val="28"/>
        </w:rPr>
        <w:t xml:space="preserve">не  </w:t>
      </w:r>
      <w:r>
        <w:rPr>
          <w:color w:val="auto"/>
          <w:spacing w:val="26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освоен».</w:t>
      </w:r>
      <w:r>
        <w:rPr>
          <w:color w:val="auto"/>
          <w:sz w:val="28"/>
          <w:szCs w:val="28"/>
          <w:lang w:val="ru-RU"/>
        </w:rPr>
        <w:t xml:space="preserve"> </w:t>
      </w:r>
      <w:r>
        <w:rPr>
          <w:color w:val="auto"/>
          <w:sz w:val="28"/>
          <w:szCs w:val="28"/>
        </w:rPr>
        <w:t>Оценка</w:t>
      </w:r>
      <w:r>
        <w:rPr>
          <w:color w:val="auto"/>
          <w:sz w:val="28"/>
          <w:szCs w:val="28"/>
          <w:lang w:val="ru-RU"/>
        </w:rPr>
        <w:t xml:space="preserve">   </w:t>
      </w:r>
      <w:r>
        <w:rPr>
          <w:color w:val="auto"/>
          <w:sz w:val="28"/>
          <w:szCs w:val="28"/>
        </w:rPr>
        <w:t>выставляется</w:t>
      </w:r>
      <w:r>
        <w:rPr>
          <w:color w:val="auto"/>
          <w:spacing w:val="26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в</w:t>
      </w:r>
      <w:r>
        <w:rPr>
          <w:color w:val="auto"/>
          <w:spacing w:val="15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баллах</w:t>
      </w:r>
      <w:r>
        <w:rPr>
          <w:color w:val="auto"/>
          <w:spacing w:val="34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5</w:t>
      </w:r>
      <w:r>
        <w:rPr>
          <w:color w:val="auto"/>
          <w:spacing w:val="13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(отлично),</w:t>
      </w:r>
      <w:r>
        <w:rPr>
          <w:color w:val="auto"/>
          <w:spacing w:val="27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4</w:t>
      </w:r>
      <w:r>
        <w:rPr>
          <w:color w:val="auto"/>
          <w:spacing w:val="26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(хорошо),</w:t>
      </w:r>
      <w:r>
        <w:rPr>
          <w:color w:val="auto"/>
          <w:spacing w:val="36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3</w:t>
      </w:r>
      <w:r>
        <w:rPr>
          <w:color w:val="auto"/>
          <w:spacing w:val="18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(удовлетворительно),</w:t>
      </w:r>
      <w:r>
        <w:rPr>
          <w:color w:val="auto"/>
          <w:spacing w:val="24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либо</w:t>
      </w:r>
      <w:r>
        <w:rPr>
          <w:color w:val="auto"/>
          <w:spacing w:val="33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«зачтено».</w:t>
      </w:r>
    </w:p>
    <w:p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521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8" w:after="0" w:line="240" w:lineRule="auto"/>
        <w:ind w:right="0" w:rightChars="0"/>
        <w:jc w:val="both"/>
        <w:textAlignment w:val="auto"/>
        <w:outlineLvl w:val="9"/>
        <w:rPr>
          <w:color w:val="auto"/>
          <w:sz w:val="28"/>
          <w:szCs w:val="28"/>
        </w:rPr>
      </w:pPr>
      <w:r>
        <w:rPr>
          <w:color w:val="auto"/>
          <w:sz w:val="28"/>
          <w:szCs w:val="28"/>
          <w:lang w:val="ru-RU"/>
        </w:rPr>
        <w:t xml:space="preserve">3.4 </w:t>
      </w:r>
      <w:r>
        <w:rPr>
          <w:color w:val="auto"/>
          <w:sz w:val="28"/>
          <w:szCs w:val="28"/>
        </w:rPr>
        <w:t>Условием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допуска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к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квалификационному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экзамену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по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профессиональному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модулю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является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успешное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освоение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обучающимися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всех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элементов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программы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профессионального</w:t>
      </w:r>
      <w:r>
        <w:rPr>
          <w:color w:val="auto"/>
          <w:spacing w:val="22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модуля:</w:t>
      </w:r>
      <w:r>
        <w:rPr>
          <w:color w:val="auto"/>
          <w:spacing w:val="23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теоретической</w:t>
      </w:r>
      <w:r>
        <w:rPr>
          <w:color w:val="auto"/>
          <w:spacing w:val="23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части</w:t>
      </w:r>
      <w:r>
        <w:rPr>
          <w:color w:val="auto"/>
          <w:spacing w:val="17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модуля</w:t>
      </w:r>
      <w:r>
        <w:rPr>
          <w:color w:val="auto"/>
          <w:spacing w:val="22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(МДК)</w:t>
      </w:r>
      <w:r>
        <w:rPr>
          <w:color w:val="auto"/>
          <w:spacing w:val="22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и</w:t>
      </w:r>
      <w:r>
        <w:rPr>
          <w:color w:val="auto"/>
          <w:spacing w:val="7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практик.</w:t>
      </w:r>
    </w:p>
    <w:p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622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3" w:after="0" w:line="240" w:lineRule="auto"/>
        <w:ind w:right="0" w:rightChars="0"/>
        <w:jc w:val="both"/>
        <w:textAlignment w:val="auto"/>
        <w:outlineLvl w:val="9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Квалификационный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экзамен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по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профессиональному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модулю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является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элементом системы внутренней независимой оценки качества образования, так как в его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проведении</w:t>
      </w:r>
      <w:r>
        <w:rPr>
          <w:color w:val="auto"/>
          <w:spacing w:val="29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принимают</w:t>
      </w:r>
      <w:r>
        <w:rPr>
          <w:color w:val="auto"/>
          <w:spacing w:val="7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участие</w:t>
      </w:r>
      <w:r>
        <w:rPr>
          <w:color w:val="auto"/>
          <w:spacing w:val="22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в</w:t>
      </w:r>
      <w:r>
        <w:rPr>
          <w:color w:val="auto"/>
          <w:spacing w:val="1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качестве</w:t>
      </w:r>
      <w:r>
        <w:rPr>
          <w:color w:val="auto"/>
          <w:spacing w:val="26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внешних</w:t>
      </w:r>
      <w:r>
        <w:rPr>
          <w:color w:val="auto"/>
          <w:spacing w:val="18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экспертов</w:t>
      </w:r>
      <w:r>
        <w:rPr>
          <w:color w:val="auto"/>
          <w:spacing w:val="20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работодатели.</w:t>
      </w:r>
    </w:p>
    <w:p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59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5" w:after="0" w:line="240" w:lineRule="auto"/>
        <w:ind w:right="0" w:rightChars="0"/>
        <w:jc w:val="both"/>
        <w:textAlignment w:val="auto"/>
        <w:outlineLvl w:val="9"/>
        <w:rPr>
          <w:color w:val="auto"/>
          <w:sz w:val="28"/>
          <w:szCs w:val="28"/>
        </w:rPr>
      </w:pPr>
      <w:r>
        <w:rPr>
          <w:color w:val="auto"/>
          <w:sz w:val="28"/>
          <w:szCs w:val="28"/>
          <w:lang w:val="ru-RU"/>
        </w:rPr>
        <w:t xml:space="preserve">3.5 </w:t>
      </w:r>
      <w:r>
        <w:rPr>
          <w:color w:val="auto"/>
          <w:sz w:val="28"/>
          <w:szCs w:val="28"/>
        </w:rPr>
        <w:t>Если</w:t>
      </w:r>
      <w:r>
        <w:rPr>
          <w:color w:val="auto"/>
          <w:spacing w:val="86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ФГОС  </w:t>
      </w:r>
      <w:r>
        <w:rPr>
          <w:color w:val="auto"/>
          <w:spacing w:val="26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СПО  </w:t>
      </w:r>
      <w:r>
        <w:rPr>
          <w:color w:val="auto"/>
          <w:spacing w:val="23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предусмотрено  </w:t>
      </w:r>
      <w:r>
        <w:rPr>
          <w:color w:val="auto"/>
          <w:spacing w:val="3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освоение  </w:t>
      </w:r>
      <w:r>
        <w:rPr>
          <w:color w:val="auto"/>
          <w:spacing w:val="23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профессионального  </w:t>
      </w:r>
      <w:r>
        <w:rPr>
          <w:color w:val="auto"/>
          <w:spacing w:val="22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модуля</w:t>
      </w:r>
      <w:r>
        <w:rPr>
          <w:color w:val="auto"/>
          <w:sz w:val="28"/>
          <w:szCs w:val="28"/>
          <w:lang w:val="ru-RU"/>
        </w:rPr>
        <w:t xml:space="preserve"> </w:t>
      </w:r>
      <w:r>
        <w:rPr>
          <w:color w:val="auto"/>
          <w:sz w:val="28"/>
          <w:szCs w:val="28"/>
        </w:rPr>
        <w:t>«Выполнение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работ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по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одной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или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нескольким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профессиям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рабочих,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должностям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служащих»,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то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обучающимся,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успешно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сдавшим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квалификационный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экзамен,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осуществляется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выдача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свидетельства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о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присвоении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квалификации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по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рабочей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профессии/должности</w:t>
      </w:r>
      <w:r>
        <w:rPr>
          <w:color w:val="auto"/>
          <w:spacing w:val="17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служащего</w:t>
      </w:r>
      <w:r>
        <w:rPr>
          <w:color w:val="auto"/>
          <w:spacing w:val="23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установленного</w:t>
      </w:r>
      <w:r>
        <w:rPr>
          <w:color w:val="auto"/>
          <w:spacing w:val="2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образца.</w:t>
      </w:r>
    </w:p>
    <w:p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642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right="0" w:rightChars="0"/>
        <w:jc w:val="both"/>
        <w:textAlignment w:val="auto"/>
        <w:outlineLvl w:val="9"/>
        <w:rPr>
          <w:color w:val="auto"/>
          <w:sz w:val="28"/>
          <w:szCs w:val="28"/>
        </w:rPr>
      </w:pPr>
      <w:r>
        <w:rPr>
          <w:color w:val="auto"/>
          <w:sz w:val="28"/>
          <w:szCs w:val="28"/>
          <w:lang w:val="ru-RU"/>
        </w:rPr>
        <w:t xml:space="preserve">3.6 </w:t>
      </w:r>
      <w:r>
        <w:rPr>
          <w:color w:val="auto"/>
          <w:sz w:val="28"/>
          <w:szCs w:val="28"/>
        </w:rPr>
        <w:t>Для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проведения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процедуры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квалификационного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экзамена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создается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экзаменационная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(квалификационная)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комиссия,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в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которую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входят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преподаватели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и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представители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администрации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колледжей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университета,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а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также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могут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входить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представители работодателей, направление деятельности которых соответствует области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профессиональной</w:t>
      </w:r>
      <w:r>
        <w:rPr>
          <w:color w:val="auto"/>
          <w:spacing w:val="15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деятельности,</w:t>
      </w:r>
      <w:r>
        <w:rPr>
          <w:color w:val="auto"/>
          <w:spacing w:val="24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к</w:t>
      </w:r>
      <w:r>
        <w:rPr>
          <w:color w:val="auto"/>
          <w:spacing w:val="9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которой</w:t>
      </w:r>
      <w:r>
        <w:rPr>
          <w:color w:val="auto"/>
          <w:spacing w:val="2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готовятся</w:t>
      </w:r>
      <w:r>
        <w:rPr>
          <w:color w:val="auto"/>
          <w:spacing w:val="2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обучающиеся.</w:t>
      </w:r>
    </w:p>
    <w:p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585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right="0" w:rightChars="0"/>
        <w:jc w:val="both"/>
        <w:textAlignment w:val="auto"/>
        <w:outlineLvl w:val="9"/>
        <w:rPr>
          <w:color w:val="auto"/>
          <w:sz w:val="28"/>
          <w:szCs w:val="28"/>
        </w:rPr>
      </w:pPr>
      <w:r>
        <w:rPr>
          <w:color w:val="auto"/>
          <w:sz w:val="28"/>
          <w:szCs w:val="28"/>
          <w:lang w:val="ru-RU"/>
        </w:rPr>
        <w:t xml:space="preserve">3.7 </w:t>
      </w:r>
      <w:r>
        <w:rPr>
          <w:color w:val="auto"/>
          <w:sz w:val="28"/>
          <w:szCs w:val="28"/>
        </w:rPr>
        <w:t>Квалификационный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экзамен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проводится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в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соответствии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с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расписанием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экзаменов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и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консультаций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промежуточной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аттестации,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которое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составляется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учебным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структурным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подразделением,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согласовывается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с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учебным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управлением,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утверждается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проректором,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курирующим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учебную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работу,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и доводится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до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сведения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обучающихся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не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позднее,</w:t>
      </w:r>
      <w:r>
        <w:rPr>
          <w:color w:val="auto"/>
          <w:spacing w:val="18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чем</w:t>
      </w:r>
      <w:r>
        <w:rPr>
          <w:color w:val="auto"/>
          <w:spacing w:val="15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за</w:t>
      </w:r>
      <w:r>
        <w:rPr>
          <w:color w:val="auto"/>
          <w:spacing w:val="7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месяц</w:t>
      </w:r>
      <w:r>
        <w:rPr>
          <w:color w:val="auto"/>
          <w:spacing w:val="1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до</w:t>
      </w:r>
      <w:r>
        <w:rPr>
          <w:color w:val="auto"/>
          <w:spacing w:val="17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назначенной</w:t>
      </w:r>
      <w:r>
        <w:rPr>
          <w:color w:val="auto"/>
          <w:spacing w:val="12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даты</w:t>
      </w:r>
      <w:r>
        <w:rPr>
          <w:color w:val="auto"/>
          <w:spacing w:val="18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экзамена.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" w:line="240" w:lineRule="auto"/>
        <w:ind w:left="0" w:right="0"/>
        <w:jc w:val="both"/>
        <w:textAlignment w:val="auto"/>
        <w:outlineLvl w:val="9"/>
        <w:rPr>
          <w:color w:val="auto"/>
          <w:sz w:val="28"/>
          <w:szCs w:val="28"/>
        </w:rPr>
      </w:pPr>
    </w:p>
    <w:p>
      <w:pPr>
        <w:pStyle w:val="2"/>
        <w:numPr>
          <w:ilvl w:val="0"/>
          <w:numId w:val="2"/>
        </w:numPr>
        <w:tabs>
          <w:tab w:val="left" w:pos="955"/>
        </w:tabs>
        <w:spacing w:before="0" w:after="0" w:line="240" w:lineRule="auto"/>
        <w:ind w:left="212" w:leftChars="0" w:right="0" w:rightChars="0"/>
        <w:jc w:val="lef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СТРУКТУРА</w:t>
      </w:r>
      <w:r>
        <w:rPr>
          <w:color w:val="auto"/>
          <w:spacing w:val="48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И</w:t>
      </w:r>
      <w:r>
        <w:rPr>
          <w:color w:val="auto"/>
          <w:spacing w:val="46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СОДЕРЖАНИЕ</w:t>
      </w:r>
      <w:r>
        <w:rPr>
          <w:color w:val="auto"/>
          <w:spacing w:val="6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КВАЛИФИКАЦИОННОГО</w:t>
      </w:r>
      <w:r>
        <w:rPr>
          <w:color w:val="auto"/>
          <w:spacing w:val="56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ЭКЗАМЕНА</w:t>
      </w:r>
    </w:p>
    <w:p>
      <w:pPr>
        <w:pStyle w:val="10"/>
        <w:numPr>
          <w:ilvl w:val="0"/>
          <w:numId w:val="0"/>
        </w:numPr>
        <w:tabs>
          <w:tab w:val="left" w:pos="1723"/>
        </w:tabs>
        <w:spacing w:before="0" w:after="0" w:line="249" w:lineRule="auto"/>
        <w:ind w:right="116" w:rightChars="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  <w:lang w:val="ru-RU"/>
        </w:rPr>
        <w:t xml:space="preserve">4.1 </w:t>
      </w:r>
      <w:r>
        <w:rPr>
          <w:color w:val="auto"/>
          <w:sz w:val="28"/>
          <w:szCs w:val="28"/>
        </w:rPr>
        <w:t>Формы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организации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и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проведения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квалификационного</w:t>
      </w:r>
      <w:r>
        <w:rPr>
          <w:color w:val="auto"/>
          <w:spacing w:val="58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экзамена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определяются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предметно-цикловыми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комиссиями.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Фонды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оценочных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средств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для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проведения</w:t>
      </w:r>
      <w:r>
        <w:rPr>
          <w:color w:val="auto"/>
          <w:spacing w:val="58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квалификационного</w:t>
      </w:r>
      <w:r>
        <w:rPr>
          <w:color w:val="auto"/>
          <w:spacing w:val="58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экзамена</w:t>
      </w:r>
      <w:r>
        <w:rPr>
          <w:color w:val="auto"/>
          <w:spacing w:val="58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(далее</w:t>
      </w:r>
      <w:r>
        <w:rPr>
          <w:color w:val="auto"/>
          <w:spacing w:val="58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-  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задания  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квалификационного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экзамена)</w:t>
      </w:r>
      <w:r>
        <w:rPr>
          <w:color w:val="auto"/>
          <w:spacing w:val="58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разрабатываются   в   соответствии   с   требованиями   Положения   о фонде оценочных средств образовательной программы, утверждаются в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установленном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в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  <w:lang w:val="ru-RU"/>
        </w:rPr>
        <w:t>колледже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порядке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после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предварительного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положительного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заключения</w:t>
      </w:r>
      <w:r>
        <w:rPr>
          <w:color w:val="auto"/>
          <w:spacing w:val="1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работодателей.</w:t>
      </w:r>
    </w:p>
    <w:p>
      <w:pPr>
        <w:pStyle w:val="10"/>
        <w:numPr>
          <w:ilvl w:val="0"/>
          <w:numId w:val="0"/>
        </w:numPr>
        <w:tabs>
          <w:tab w:val="left" w:pos="1498"/>
        </w:tabs>
        <w:spacing w:before="3" w:after="0" w:line="252" w:lineRule="auto"/>
        <w:ind w:right="113" w:rightChars="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  <w:lang w:val="ru-RU"/>
        </w:rPr>
        <w:t xml:space="preserve">4.2 </w:t>
      </w:r>
      <w:r>
        <w:rPr>
          <w:color w:val="auto"/>
          <w:sz w:val="28"/>
          <w:szCs w:val="28"/>
        </w:rPr>
        <w:t>Квалификационный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экзамен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может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включать теоретическую</w:t>
      </w:r>
      <w:r>
        <w:rPr>
          <w:color w:val="auto"/>
          <w:spacing w:val="57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часть</w:t>
      </w:r>
      <w:r>
        <w:rPr>
          <w:color w:val="auto"/>
          <w:spacing w:val="58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(вопросы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или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тестовые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задания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для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проверки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теоретических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знаний,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полученных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в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результате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освоении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программы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профессионального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модуля)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и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в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обязательном</w:t>
      </w:r>
      <w:r>
        <w:rPr>
          <w:color w:val="auto"/>
          <w:spacing w:val="58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порядке</w:t>
      </w:r>
      <w:r>
        <w:rPr>
          <w:color w:val="auto"/>
          <w:spacing w:val="58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-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практическую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часть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(одно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или несколько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аттестационных испытаний,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направленных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на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оценку готовности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обучающихся,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завершивших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освоение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профессионального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модуля,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к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реализации</w:t>
      </w:r>
      <w:r>
        <w:rPr>
          <w:color w:val="auto"/>
          <w:spacing w:val="23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определенного</w:t>
      </w:r>
      <w:r>
        <w:rPr>
          <w:color w:val="auto"/>
          <w:spacing w:val="20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вида</w:t>
      </w:r>
      <w:r>
        <w:rPr>
          <w:color w:val="auto"/>
          <w:spacing w:val="1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профессиональной</w:t>
      </w:r>
      <w:r>
        <w:rPr>
          <w:color w:val="auto"/>
          <w:spacing w:val="14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деятельности).</w:t>
      </w:r>
    </w:p>
    <w:p>
      <w:pPr>
        <w:pStyle w:val="10"/>
        <w:numPr>
          <w:ilvl w:val="0"/>
          <w:numId w:val="0"/>
        </w:numPr>
        <w:tabs>
          <w:tab w:val="left" w:pos="1540"/>
        </w:tabs>
        <w:spacing w:before="0" w:after="0" w:line="256" w:lineRule="auto"/>
        <w:ind w:right="108" w:rightChars="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  <w:lang w:val="ru-RU"/>
        </w:rPr>
        <w:t>4.3</w:t>
      </w:r>
      <w:r>
        <w:rPr>
          <w:color w:val="auto"/>
          <w:sz w:val="28"/>
          <w:szCs w:val="28"/>
        </w:rPr>
        <w:t>Практическая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часть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квалификационного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экзамена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может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быть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проведена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в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следующих</w:t>
      </w:r>
      <w:r>
        <w:rPr>
          <w:color w:val="auto"/>
          <w:spacing w:val="2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формах:</w:t>
      </w:r>
    </w:p>
    <w:p>
      <w:pPr>
        <w:pStyle w:val="10"/>
        <w:numPr>
          <w:ilvl w:val="0"/>
          <w:numId w:val="3"/>
        </w:numPr>
        <w:tabs>
          <w:tab w:val="left" w:pos="1344"/>
        </w:tabs>
        <w:spacing w:before="0" w:after="0" w:line="252" w:lineRule="auto"/>
        <w:ind w:left="340" w:right="109" w:firstLine="716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выполнение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практического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задания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при</w:t>
      </w:r>
      <w:r>
        <w:rPr>
          <w:color w:val="auto"/>
          <w:spacing w:val="58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выполнении</w:t>
      </w:r>
      <w:r>
        <w:rPr>
          <w:color w:val="auto"/>
          <w:spacing w:val="57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практического</w:t>
      </w:r>
      <w:r>
        <w:rPr>
          <w:color w:val="auto"/>
          <w:spacing w:val="58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задания</w:t>
      </w:r>
      <w:r>
        <w:rPr>
          <w:color w:val="auto"/>
          <w:spacing w:val="57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оценка</w:t>
      </w:r>
      <w:r>
        <w:rPr>
          <w:color w:val="auto"/>
          <w:spacing w:val="58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производится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путем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сопоставления</w:t>
      </w:r>
      <w:r>
        <w:rPr>
          <w:color w:val="auto"/>
          <w:spacing w:val="58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усвоенных</w:t>
      </w:r>
      <w:r>
        <w:rPr>
          <w:color w:val="auto"/>
          <w:spacing w:val="58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практических</w:t>
      </w:r>
      <w:r>
        <w:rPr>
          <w:color w:val="auto"/>
          <w:spacing w:val="58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знаний,</w:t>
      </w:r>
      <w:r>
        <w:rPr>
          <w:color w:val="auto"/>
          <w:spacing w:val="58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умений</w:t>
      </w:r>
      <w:r>
        <w:rPr>
          <w:color w:val="auto"/>
          <w:spacing w:val="58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и</w:t>
      </w:r>
      <w:r>
        <w:rPr>
          <w:color w:val="auto"/>
          <w:spacing w:val="58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навыков</w:t>
      </w:r>
      <w:r>
        <w:rPr>
          <w:color w:val="auto"/>
          <w:spacing w:val="58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с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требованиями</w:t>
      </w:r>
      <w:r>
        <w:rPr>
          <w:color w:val="auto"/>
          <w:spacing w:val="16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компетенций;</w:t>
      </w:r>
    </w:p>
    <w:p>
      <w:pPr>
        <w:pStyle w:val="10"/>
        <w:numPr>
          <w:ilvl w:val="0"/>
          <w:numId w:val="3"/>
        </w:numPr>
        <w:tabs>
          <w:tab w:val="left" w:pos="1348"/>
        </w:tabs>
        <w:spacing w:before="19" w:after="0" w:line="252" w:lineRule="auto"/>
        <w:ind w:left="348" w:right="114" w:firstLine="712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защита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pacing w:val="9"/>
          <w:sz w:val="28"/>
          <w:szCs w:val="28"/>
        </w:rPr>
        <w:t>курсового</w:t>
      </w:r>
      <w:r>
        <w:rPr>
          <w:color w:val="auto"/>
          <w:spacing w:val="10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проекта;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pacing w:val="12"/>
          <w:sz w:val="28"/>
          <w:szCs w:val="28"/>
        </w:rPr>
        <w:t>оценка</w:t>
      </w:r>
      <w:r>
        <w:rPr>
          <w:color w:val="auto"/>
          <w:spacing w:val="13"/>
          <w:sz w:val="28"/>
          <w:szCs w:val="28"/>
        </w:rPr>
        <w:t xml:space="preserve"> </w:t>
      </w:r>
      <w:r>
        <w:rPr>
          <w:color w:val="auto"/>
          <w:spacing w:val="11"/>
          <w:sz w:val="28"/>
          <w:szCs w:val="28"/>
        </w:rPr>
        <w:t>производится</w:t>
      </w:r>
      <w:r>
        <w:rPr>
          <w:color w:val="auto"/>
          <w:spacing w:val="12"/>
          <w:sz w:val="28"/>
          <w:szCs w:val="28"/>
        </w:rPr>
        <w:t xml:space="preserve"> </w:t>
      </w:r>
      <w:r>
        <w:rPr>
          <w:color w:val="auto"/>
          <w:spacing w:val="10"/>
          <w:sz w:val="28"/>
          <w:szCs w:val="28"/>
        </w:rPr>
        <w:t>посредством</w:t>
      </w:r>
      <w:r>
        <w:rPr>
          <w:color w:val="auto"/>
          <w:spacing w:val="11"/>
          <w:sz w:val="28"/>
          <w:szCs w:val="28"/>
        </w:rPr>
        <w:t xml:space="preserve"> </w:t>
      </w:r>
      <w:r>
        <w:rPr>
          <w:color w:val="auto"/>
          <w:spacing w:val="10"/>
          <w:sz w:val="28"/>
          <w:szCs w:val="28"/>
        </w:rPr>
        <w:t>сопоставления</w:t>
      </w:r>
      <w:r>
        <w:rPr>
          <w:color w:val="auto"/>
          <w:spacing w:val="1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продукта проекта с эталоном</w:t>
      </w:r>
      <w:r>
        <w:rPr>
          <w:color w:val="auto"/>
          <w:spacing w:val="57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и оценки</w:t>
      </w:r>
      <w:r>
        <w:rPr>
          <w:color w:val="auto"/>
          <w:spacing w:val="58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продемонстрированных</w:t>
      </w:r>
      <w:r>
        <w:rPr>
          <w:color w:val="auto"/>
          <w:spacing w:val="57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на защите знаний;</w:t>
      </w:r>
      <w:r>
        <w:rPr>
          <w:color w:val="auto"/>
          <w:spacing w:val="58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если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при</w:t>
      </w:r>
      <w:r>
        <w:rPr>
          <w:color w:val="auto"/>
          <w:spacing w:val="5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таком</w:t>
      </w:r>
      <w:r>
        <w:rPr>
          <w:color w:val="auto"/>
          <w:spacing w:val="4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варианте</w:t>
      </w:r>
      <w:r>
        <w:rPr>
          <w:color w:val="auto"/>
          <w:spacing w:val="47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проведения</w:t>
      </w:r>
      <w:r>
        <w:rPr>
          <w:color w:val="auto"/>
          <w:spacing w:val="47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экзамена</w:t>
      </w:r>
      <w:r>
        <w:rPr>
          <w:color w:val="auto"/>
          <w:spacing w:val="48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возникает</w:t>
      </w:r>
      <w:r>
        <w:rPr>
          <w:color w:val="auto"/>
          <w:spacing w:val="42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необходимость</w:t>
      </w:r>
      <w:r>
        <w:rPr>
          <w:color w:val="auto"/>
          <w:spacing w:val="46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дополнительной</w:t>
      </w:r>
      <w:r>
        <w:rPr>
          <w:color w:val="auto"/>
          <w:sz w:val="28"/>
          <w:szCs w:val="28"/>
          <w:lang w:val="ru-RU"/>
        </w:rPr>
        <w:t xml:space="preserve"> </w:t>
      </w:r>
      <w:r>
        <w:rPr>
          <w:color w:val="auto"/>
          <w:sz w:val="28"/>
          <w:szCs w:val="28"/>
        </w:rPr>
        <w:t>проверки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сформированности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отдельных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компетенций,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нужно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предусмотреть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соответствующие</w:t>
      </w:r>
      <w:r>
        <w:rPr>
          <w:color w:val="auto"/>
          <w:spacing w:val="1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задания;</w:t>
      </w:r>
    </w:p>
    <w:p>
      <w:pPr>
        <w:pStyle w:val="10"/>
        <w:numPr>
          <w:ilvl w:val="0"/>
          <w:numId w:val="3"/>
        </w:numPr>
        <w:tabs>
          <w:tab w:val="left" w:pos="1291"/>
        </w:tabs>
        <w:spacing w:before="79" w:after="0" w:line="252" w:lineRule="auto"/>
        <w:ind w:left="290" w:right="120" w:firstLine="716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защита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исследовательской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работы</w:t>
      </w:r>
      <w:r>
        <w:rPr>
          <w:color w:val="auto"/>
          <w:spacing w:val="57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(проекта);</w:t>
      </w:r>
      <w:r>
        <w:rPr>
          <w:color w:val="auto"/>
          <w:spacing w:val="58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может</w:t>
      </w:r>
      <w:r>
        <w:rPr>
          <w:color w:val="auto"/>
          <w:spacing w:val="57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обеспечить</w:t>
      </w:r>
      <w:r>
        <w:rPr>
          <w:color w:val="auto"/>
          <w:spacing w:val="58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оценку</w:t>
      </w:r>
      <w:r>
        <w:rPr>
          <w:color w:val="auto"/>
          <w:spacing w:val="57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всех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или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большинства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компетенций,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относящихся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к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ПМ.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Выбор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защиты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исследовательской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работы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(проекта)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целесообразен,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если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его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содержание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связано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с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целевым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заказом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работодателей,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опирается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на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опыт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работы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на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практике,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отражает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уровень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освоения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закрепленных</w:t>
      </w:r>
      <w:r>
        <w:rPr>
          <w:color w:val="auto"/>
          <w:spacing w:val="13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за</w:t>
      </w:r>
      <w:r>
        <w:rPr>
          <w:color w:val="auto"/>
          <w:spacing w:val="9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модулем</w:t>
      </w:r>
      <w:r>
        <w:rPr>
          <w:color w:val="auto"/>
          <w:spacing w:val="18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компетенций;</w:t>
      </w:r>
    </w:p>
    <w:p>
      <w:pPr>
        <w:pStyle w:val="10"/>
        <w:numPr>
          <w:ilvl w:val="0"/>
          <w:numId w:val="3"/>
        </w:numPr>
        <w:tabs>
          <w:tab w:val="left" w:pos="1286"/>
        </w:tabs>
        <w:spacing w:before="52" w:after="0" w:line="252" w:lineRule="auto"/>
        <w:ind w:left="286" w:right="116" w:firstLine="712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защита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портфолио;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должны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быть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представлены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материалы,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отражающие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образовательные</w:t>
      </w:r>
      <w:r>
        <w:rPr>
          <w:color w:val="auto"/>
          <w:spacing w:val="57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результаты</w:t>
      </w:r>
      <w:r>
        <w:rPr>
          <w:color w:val="auto"/>
          <w:spacing w:val="58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при</w:t>
      </w:r>
      <w:r>
        <w:rPr>
          <w:color w:val="auto"/>
          <w:spacing w:val="57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освоении</w:t>
      </w:r>
      <w:r>
        <w:rPr>
          <w:color w:val="auto"/>
          <w:spacing w:val="58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модуля</w:t>
      </w:r>
      <w:r>
        <w:rPr>
          <w:color w:val="auto"/>
          <w:spacing w:val="57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- практические работы,</w:t>
      </w:r>
      <w:r>
        <w:rPr>
          <w:color w:val="auto"/>
          <w:spacing w:val="58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выполненные</w:t>
      </w:r>
      <w:r>
        <w:rPr>
          <w:color w:val="auto"/>
          <w:spacing w:val="-55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в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ходе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освоения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профессионального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модуля,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отчеты</w:t>
      </w:r>
      <w:r>
        <w:rPr>
          <w:color w:val="auto"/>
          <w:spacing w:val="57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по</w:t>
      </w:r>
      <w:r>
        <w:rPr>
          <w:color w:val="auto"/>
          <w:spacing w:val="58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практике</w:t>
      </w:r>
      <w:r>
        <w:rPr>
          <w:color w:val="auto"/>
          <w:spacing w:val="57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и</w:t>
      </w:r>
      <w:r>
        <w:rPr>
          <w:color w:val="auto"/>
          <w:spacing w:val="58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др.,</w:t>
      </w:r>
      <w:r>
        <w:rPr>
          <w:color w:val="auto"/>
          <w:spacing w:val="57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документы</w:t>
      </w:r>
      <w:r>
        <w:rPr>
          <w:color w:val="auto"/>
          <w:spacing w:val="58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о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ранее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достигнутых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результатах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(сертификаты,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свидетельства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(дипломы)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олимпиад,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конкурсов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и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др.).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Оценка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производится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путем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сопоставления</w:t>
      </w:r>
      <w:r>
        <w:rPr>
          <w:color w:val="auto"/>
          <w:spacing w:val="58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установленных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компетенциями</w:t>
      </w:r>
      <w:r>
        <w:rPr>
          <w:color w:val="auto"/>
          <w:spacing w:val="32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требований</w:t>
      </w:r>
      <w:r>
        <w:rPr>
          <w:color w:val="auto"/>
          <w:spacing w:val="38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с</w:t>
      </w:r>
      <w:r>
        <w:rPr>
          <w:color w:val="auto"/>
          <w:spacing w:val="19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материалами,</w:t>
      </w:r>
      <w:r>
        <w:rPr>
          <w:color w:val="auto"/>
          <w:spacing w:val="44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содержащимися</w:t>
      </w:r>
      <w:r>
        <w:rPr>
          <w:color w:val="auto"/>
          <w:spacing w:val="34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в</w:t>
      </w:r>
      <w:r>
        <w:rPr>
          <w:color w:val="auto"/>
          <w:spacing w:val="24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портфолио</w:t>
      </w:r>
      <w:r>
        <w:rPr>
          <w:color w:val="auto"/>
          <w:spacing w:val="44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обучающегося;</w:t>
      </w:r>
    </w:p>
    <w:p>
      <w:pPr>
        <w:pStyle w:val="10"/>
        <w:numPr>
          <w:ilvl w:val="0"/>
          <w:numId w:val="3"/>
        </w:numPr>
        <w:tabs>
          <w:tab w:val="left" w:pos="1283"/>
        </w:tabs>
        <w:spacing w:before="57" w:after="0" w:line="252" w:lineRule="auto"/>
        <w:ind w:left="282" w:right="111" w:firstLine="716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защита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отчета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по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производственной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практике;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оценка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производится</w:t>
      </w:r>
      <w:r>
        <w:rPr>
          <w:color w:val="auto"/>
          <w:spacing w:val="57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путем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разбора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данных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аттестационного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листа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или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характеристики</w:t>
      </w:r>
      <w:r>
        <w:rPr>
          <w:color w:val="auto"/>
          <w:spacing w:val="58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профессиональной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деятельности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студента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на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практике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с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указанием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видов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работ,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выполненных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во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время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практики,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их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объема,</w:t>
      </w:r>
      <w:r>
        <w:rPr>
          <w:color w:val="auto"/>
          <w:spacing w:val="58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качества</w:t>
      </w:r>
      <w:r>
        <w:rPr>
          <w:color w:val="auto"/>
          <w:spacing w:val="58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выполнения</w:t>
      </w:r>
      <w:r>
        <w:rPr>
          <w:color w:val="auto"/>
          <w:spacing w:val="58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в</w:t>
      </w:r>
      <w:r>
        <w:rPr>
          <w:color w:val="auto"/>
          <w:spacing w:val="58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соответствии</w:t>
      </w:r>
      <w:r>
        <w:rPr>
          <w:color w:val="auto"/>
          <w:spacing w:val="58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с</w:t>
      </w:r>
      <w:r>
        <w:rPr>
          <w:color w:val="auto"/>
          <w:spacing w:val="58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технологией</w:t>
      </w:r>
      <w:r>
        <w:rPr>
          <w:color w:val="auto"/>
          <w:spacing w:val="58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и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требованиями</w:t>
      </w:r>
      <w:r>
        <w:rPr>
          <w:color w:val="auto"/>
          <w:spacing w:val="25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организации,</w:t>
      </w:r>
      <w:r>
        <w:rPr>
          <w:color w:val="auto"/>
          <w:spacing w:val="26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в</w:t>
      </w:r>
      <w:r>
        <w:rPr>
          <w:color w:val="auto"/>
          <w:spacing w:val="5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которой</w:t>
      </w:r>
      <w:r>
        <w:rPr>
          <w:color w:val="auto"/>
          <w:spacing w:val="19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проходила</w:t>
      </w:r>
      <w:r>
        <w:rPr>
          <w:color w:val="auto"/>
          <w:spacing w:val="12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практика;</w:t>
      </w:r>
    </w:p>
    <w:p>
      <w:pPr>
        <w:pStyle w:val="10"/>
        <w:numPr>
          <w:ilvl w:val="0"/>
          <w:numId w:val="3"/>
        </w:numPr>
        <w:tabs>
          <w:tab w:val="left" w:pos="1370"/>
        </w:tabs>
        <w:spacing w:before="38" w:after="0" w:line="249" w:lineRule="auto"/>
        <w:ind w:left="292" w:right="127" w:firstLine="77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иные,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обусловленные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спецификой</w:t>
      </w:r>
      <w:r>
        <w:rPr>
          <w:color w:val="auto"/>
          <w:spacing w:val="58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вида</w:t>
      </w:r>
      <w:r>
        <w:rPr>
          <w:color w:val="auto"/>
          <w:spacing w:val="58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профессиональной</w:t>
      </w:r>
      <w:r>
        <w:rPr>
          <w:color w:val="auto"/>
          <w:spacing w:val="58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деятельности,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формы</w:t>
      </w:r>
      <w:r>
        <w:rPr>
          <w:color w:val="auto"/>
          <w:spacing w:val="15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испытаний.</w:t>
      </w:r>
    </w:p>
    <w:p>
      <w:pPr>
        <w:pStyle w:val="10"/>
        <w:numPr>
          <w:ilvl w:val="0"/>
          <w:numId w:val="0"/>
        </w:numPr>
        <w:tabs>
          <w:tab w:val="left" w:pos="1546"/>
        </w:tabs>
        <w:spacing w:before="0" w:after="0" w:line="249" w:lineRule="auto"/>
        <w:ind w:right="113" w:rightChars="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  <w:lang w:val="ru-RU"/>
        </w:rPr>
        <w:t xml:space="preserve">4.4 </w:t>
      </w:r>
      <w:r>
        <w:rPr>
          <w:color w:val="auto"/>
          <w:sz w:val="28"/>
          <w:szCs w:val="28"/>
        </w:rPr>
        <w:t>При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организации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квалификационного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экзамена</w:t>
      </w:r>
      <w:r>
        <w:rPr>
          <w:color w:val="auto"/>
          <w:spacing w:val="58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по</w:t>
      </w:r>
      <w:r>
        <w:rPr>
          <w:color w:val="auto"/>
          <w:spacing w:val="58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профессиональному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модулю</w:t>
      </w:r>
      <w:r>
        <w:rPr>
          <w:color w:val="auto"/>
          <w:spacing w:val="58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могут</w:t>
      </w:r>
      <w:r>
        <w:rPr>
          <w:color w:val="auto"/>
          <w:spacing w:val="58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использоваться</w:t>
      </w:r>
      <w:r>
        <w:rPr>
          <w:color w:val="auto"/>
          <w:spacing w:val="58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элементы</w:t>
      </w:r>
      <w:r>
        <w:rPr>
          <w:color w:val="auto"/>
          <w:spacing w:val="58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накопительной</w:t>
      </w:r>
      <w:r>
        <w:rPr>
          <w:color w:val="auto"/>
          <w:spacing w:val="58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системы  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оценивания.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Отдельные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компетенции</w:t>
      </w:r>
      <w:r>
        <w:rPr>
          <w:color w:val="auto"/>
          <w:spacing w:val="58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в</w:t>
      </w:r>
      <w:r>
        <w:rPr>
          <w:color w:val="auto"/>
          <w:spacing w:val="58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составе</w:t>
      </w:r>
      <w:r>
        <w:rPr>
          <w:color w:val="auto"/>
          <w:spacing w:val="58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вида</w:t>
      </w:r>
      <w:r>
        <w:rPr>
          <w:color w:val="auto"/>
          <w:spacing w:val="58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деятельности,</w:t>
      </w:r>
      <w:r>
        <w:rPr>
          <w:color w:val="auto"/>
          <w:spacing w:val="58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трудоемкость</w:t>
      </w:r>
      <w:r>
        <w:rPr>
          <w:color w:val="auto"/>
          <w:spacing w:val="58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выполнения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которых существенно превышает ограниченное время экзамена, могут быть оценены во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время</w:t>
      </w:r>
      <w:r>
        <w:rPr>
          <w:color w:val="auto"/>
          <w:spacing w:val="25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практики</w:t>
      </w:r>
      <w:r>
        <w:rPr>
          <w:color w:val="auto"/>
          <w:spacing w:val="26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при</w:t>
      </w:r>
      <w:r>
        <w:rPr>
          <w:color w:val="auto"/>
          <w:spacing w:val="25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условии</w:t>
      </w:r>
      <w:r>
        <w:rPr>
          <w:color w:val="auto"/>
          <w:spacing w:val="17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документального</w:t>
      </w:r>
      <w:r>
        <w:rPr>
          <w:color w:val="auto"/>
          <w:spacing w:val="34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оформления</w:t>
      </w:r>
      <w:r>
        <w:rPr>
          <w:color w:val="auto"/>
          <w:spacing w:val="29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полученных</w:t>
      </w:r>
      <w:r>
        <w:rPr>
          <w:color w:val="auto"/>
          <w:spacing w:val="2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результатов.</w:t>
      </w:r>
    </w:p>
    <w:p>
      <w:pPr>
        <w:pStyle w:val="10"/>
        <w:numPr>
          <w:ilvl w:val="0"/>
          <w:numId w:val="0"/>
        </w:numPr>
        <w:tabs>
          <w:tab w:val="left" w:pos="1481"/>
        </w:tabs>
        <w:spacing w:before="0" w:after="0" w:line="252" w:lineRule="auto"/>
        <w:ind w:right="118" w:rightChars="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  <w:lang w:val="ru-RU"/>
        </w:rPr>
        <w:t xml:space="preserve">4.5 </w:t>
      </w:r>
      <w:r>
        <w:rPr>
          <w:color w:val="auto"/>
          <w:sz w:val="28"/>
          <w:szCs w:val="28"/>
        </w:rPr>
        <w:t>Задания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квалификационного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экзамена</w:t>
      </w:r>
      <w:r>
        <w:rPr>
          <w:color w:val="auto"/>
          <w:spacing w:val="57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могут</w:t>
      </w:r>
      <w:r>
        <w:rPr>
          <w:color w:val="auto"/>
          <w:spacing w:val="58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быть</w:t>
      </w:r>
      <w:r>
        <w:rPr>
          <w:color w:val="auto"/>
          <w:spacing w:val="57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рассчитаны</w:t>
      </w:r>
      <w:r>
        <w:rPr>
          <w:color w:val="auto"/>
          <w:spacing w:val="58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на</w:t>
      </w:r>
      <w:r>
        <w:rPr>
          <w:color w:val="auto"/>
          <w:spacing w:val="57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проверку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как</w:t>
      </w:r>
      <w:r>
        <w:rPr>
          <w:color w:val="auto"/>
          <w:spacing w:val="57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профессиональных,</w:t>
      </w:r>
      <w:r>
        <w:rPr>
          <w:color w:val="auto"/>
          <w:spacing w:val="58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так и общих</w:t>
      </w:r>
      <w:r>
        <w:rPr>
          <w:color w:val="auto"/>
          <w:spacing w:val="57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компетенций,</w:t>
      </w:r>
      <w:r>
        <w:rPr>
          <w:color w:val="auto"/>
          <w:spacing w:val="58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а также на их комплексную</w:t>
      </w:r>
      <w:r>
        <w:rPr>
          <w:color w:val="auto"/>
          <w:spacing w:val="57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проверку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и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должны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включать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весь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объем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проверяемых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теоретических</w:t>
      </w:r>
      <w:r>
        <w:rPr>
          <w:color w:val="auto"/>
          <w:spacing w:val="57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знаний</w:t>
      </w:r>
      <w:r>
        <w:rPr>
          <w:color w:val="auto"/>
          <w:spacing w:val="58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и</w:t>
      </w:r>
      <w:r>
        <w:rPr>
          <w:color w:val="auto"/>
          <w:spacing w:val="57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практических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умений</w:t>
      </w:r>
      <w:r>
        <w:rPr>
          <w:color w:val="auto"/>
          <w:spacing w:val="16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и</w:t>
      </w:r>
      <w:r>
        <w:rPr>
          <w:color w:val="auto"/>
          <w:spacing w:val="14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навыков,</w:t>
      </w:r>
      <w:r>
        <w:rPr>
          <w:color w:val="auto"/>
          <w:spacing w:val="20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владения</w:t>
      </w:r>
      <w:r>
        <w:rPr>
          <w:color w:val="auto"/>
          <w:spacing w:val="17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опытом.</w:t>
      </w:r>
    </w:p>
    <w:p>
      <w:pPr>
        <w:pStyle w:val="10"/>
        <w:numPr>
          <w:ilvl w:val="0"/>
          <w:numId w:val="0"/>
        </w:numPr>
        <w:tabs>
          <w:tab w:val="left" w:pos="1528"/>
        </w:tabs>
        <w:spacing w:before="0" w:after="0" w:line="252" w:lineRule="auto"/>
        <w:ind w:right="121" w:rightChars="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  <w:lang w:val="ru-RU"/>
        </w:rPr>
        <w:t xml:space="preserve">4.6 </w:t>
      </w:r>
      <w:r>
        <w:rPr>
          <w:color w:val="auto"/>
          <w:sz w:val="28"/>
          <w:szCs w:val="28"/>
        </w:rPr>
        <w:t>Задания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квалификационного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экзамена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должны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носить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компетентностно-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ориентированный,</w:t>
      </w:r>
      <w:r>
        <w:rPr>
          <w:color w:val="auto"/>
          <w:spacing w:val="24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комплексный</w:t>
      </w:r>
      <w:r>
        <w:rPr>
          <w:color w:val="auto"/>
          <w:spacing w:val="16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характер</w:t>
      </w:r>
      <w:r>
        <w:rPr>
          <w:color w:val="auto"/>
          <w:spacing w:val="2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и</w:t>
      </w:r>
      <w:r>
        <w:rPr>
          <w:color w:val="auto"/>
          <w:spacing w:val="9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могут</w:t>
      </w:r>
      <w:r>
        <w:rPr>
          <w:color w:val="auto"/>
          <w:spacing w:val="13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быть</w:t>
      </w:r>
      <w:r>
        <w:rPr>
          <w:color w:val="auto"/>
          <w:spacing w:val="1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трех</w:t>
      </w:r>
      <w:r>
        <w:rPr>
          <w:color w:val="auto"/>
          <w:spacing w:val="15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типов:</w:t>
      </w:r>
    </w:p>
    <w:p>
      <w:pPr>
        <w:pStyle w:val="10"/>
        <w:numPr>
          <w:ilvl w:val="0"/>
          <w:numId w:val="3"/>
        </w:numPr>
        <w:tabs>
          <w:tab w:val="left" w:pos="1290"/>
          <w:tab w:val="left" w:pos="1291"/>
        </w:tabs>
        <w:spacing w:before="0" w:after="0" w:line="240" w:lineRule="auto"/>
        <w:ind w:left="1290" w:right="0" w:hanging="293"/>
        <w:jc w:val="lef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проверяющие</w:t>
      </w:r>
      <w:r>
        <w:rPr>
          <w:color w:val="auto"/>
          <w:spacing w:val="32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освоение</w:t>
      </w:r>
      <w:r>
        <w:rPr>
          <w:color w:val="auto"/>
          <w:spacing w:val="32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вида</w:t>
      </w:r>
      <w:r>
        <w:rPr>
          <w:color w:val="auto"/>
          <w:spacing w:val="27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профессиональной</w:t>
      </w:r>
      <w:r>
        <w:rPr>
          <w:color w:val="auto"/>
          <w:spacing w:val="30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деятельности</w:t>
      </w:r>
      <w:r>
        <w:rPr>
          <w:color w:val="auto"/>
          <w:spacing w:val="34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в</w:t>
      </w:r>
      <w:r>
        <w:rPr>
          <w:color w:val="auto"/>
          <w:spacing w:val="24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целом;</w:t>
      </w:r>
    </w:p>
    <w:p>
      <w:pPr>
        <w:pStyle w:val="10"/>
        <w:numPr>
          <w:ilvl w:val="0"/>
          <w:numId w:val="3"/>
        </w:numPr>
        <w:tabs>
          <w:tab w:val="left" w:pos="1290"/>
          <w:tab w:val="left" w:pos="1291"/>
          <w:tab w:val="left" w:pos="3154"/>
          <w:tab w:val="left" w:pos="4540"/>
          <w:tab w:val="left" w:pos="5749"/>
          <w:tab w:val="left" w:pos="7600"/>
        </w:tabs>
        <w:spacing w:before="56" w:after="0" w:line="252" w:lineRule="auto"/>
        <w:ind w:left="292" w:right="122" w:firstLine="706"/>
        <w:jc w:val="lef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проверяющие</w:t>
      </w:r>
      <w:r>
        <w:rPr>
          <w:color w:val="auto"/>
          <w:sz w:val="28"/>
          <w:szCs w:val="28"/>
        </w:rPr>
        <w:tab/>
      </w:r>
      <w:r>
        <w:rPr>
          <w:color w:val="auto"/>
          <w:sz w:val="28"/>
          <w:szCs w:val="28"/>
        </w:rPr>
        <w:t>освоение</w:t>
      </w:r>
      <w:r>
        <w:rPr>
          <w:color w:val="auto"/>
          <w:sz w:val="28"/>
          <w:szCs w:val="28"/>
        </w:rPr>
        <w:tab/>
      </w:r>
      <w:r>
        <w:rPr>
          <w:color w:val="auto"/>
          <w:sz w:val="28"/>
          <w:szCs w:val="28"/>
        </w:rPr>
        <w:t>группы</w:t>
      </w:r>
      <w:r>
        <w:rPr>
          <w:color w:val="auto"/>
          <w:sz w:val="28"/>
          <w:szCs w:val="28"/>
        </w:rPr>
        <w:tab/>
      </w:r>
      <w:r>
        <w:rPr>
          <w:color w:val="auto"/>
          <w:sz w:val="28"/>
          <w:szCs w:val="28"/>
        </w:rPr>
        <w:t>компетенций,</w:t>
      </w:r>
      <w:r>
        <w:rPr>
          <w:color w:val="auto"/>
          <w:sz w:val="28"/>
          <w:szCs w:val="28"/>
        </w:rPr>
        <w:tab/>
      </w:r>
      <w:r>
        <w:rPr>
          <w:color w:val="auto"/>
          <w:sz w:val="28"/>
          <w:szCs w:val="28"/>
        </w:rPr>
        <w:t>соответствующих</w:t>
      </w:r>
      <w:r>
        <w:rPr>
          <w:color w:val="auto"/>
          <w:sz w:val="28"/>
          <w:szCs w:val="28"/>
          <w:lang w:val="ru-RU"/>
        </w:rPr>
        <w:t xml:space="preserve">  </w:t>
      </w:r>
    </w:p>
    <w:p>
      <w:pPr>
        <w:pStyle w:val="10"/>
        <w:numPr>
          <w:ilvl w:val="0"/>
          <w:numId w:val="3"/>
        </w:numPr>
        <w:tabs>
          <w:tab w:val="left" w:pos="1290"/>
          <w:tab w:val="left" w:pos="1291"/>
          <w:tab w:val="left" w:pos="3154"/>
          <w:tab w:val="left" w:pos="4540"/>
          <w:tab w:val="left" w:pos="5749"/>
          <w:tab w:val="left" w:pos="7600"/>
        </w:tabs>
        <w:spacing w:before="56" w:after="0" w:line="252" w:lineRule="auto"/>
        <w:ind w:left="292" w:right="122" w:firstLine="706"/>
        <w:jc w:val="lef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определенному</w:t>
      </w:r>
      <w:r>
        <w:rPr>
          <w:color w:val="auto"/>
          <w:spacing w:val="1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разделу</w:t>
      </w:r>
      <w:r>
        <w:rPr>
          <w:color w:val="auto"/>
          <w:spacing w:val="15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модуля;</w:t>
      </w:r>
    </w:p>
    <w:p>
      <w:pPr>
        <w:pStyle w:val="10"/>
        <w:numPr>
          <w:ilvl w:val="0"/>
          <w:numId w:val="3"/>
        </w:numPr>
        <w:tabs>
          <w:tab w:val="left" w:pos="1289"/>
          <w:tab w:val="left" w:pos="1290"/>
        </w:tabs>
        <w:spacing w:before="46" w:after="0" w:line="240" w:lineRule="auto"/>
        <w:ind w:left="1289" w:right="0" w:hanging="288"/>
        <w:jc w:val="lef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проверяющие</w:t>
      </w:r>
      <w:r>
        <w:rPr>
          <w:color w:val="auto"/>
          <w:spacing w:val="38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отдельные</w:t>
      </w:r>
      <w:r>
        <w:rPr>
          <w:color w:val="auto"/>
          <w:spacing w:val="36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компетенции</w:t>
      </w:r>
      <w:r>
        <w:rPr>
          <w:color w:val="auto"/>
          <w:spacing w:val="40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внутри</w:t>
      </w:r>
      <w:r>
        <w:rPr>
          <w:color w:val="auto"/>
          <w:spacing w:val="36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профессионального</w:t>
      </w:r>
      <w:r>
        <w:rPr>
          <w:color w:val="auto"/>
          <w:spacing w:val="38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модуля.</w:t>
      </w:r>
    </w:p>
    <w:p>
      <w:pPr>
        <w:pStyle w:val="10"/>
        <w:numPr>
          <w:ilvl w:val="0"/>
          <w:numId w:val="0"/>
        </w:numPr>
        <w:tabs>
          <w:tab w:val="left" w:pos="1496"/>
        </w:tabs>
        <w:spacing w:before="46" w:after="0" w:line="252" w:lineRule="auto"/>
        <w:ind w:right="112" w:rightChars="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  <w:lang w:val="ru-RU"/>
        </w:rPr>
        <w:t xml:space="preserve">4.7 </w:t>
      </w:r>
      <w:r>
        <w:rPr>
          <w:color w:val="auto"/>
          <w:sz w:val="28"/>
          <w:szCs w:val="28"/>
        </w:rPr>
        <w:t>Содержание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заданий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должно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быть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максимально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приближено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к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ситуациям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профессиональной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деятельности.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Формулировка заданий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должна учитывать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условия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их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выполнения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(место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выполнения;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время,</w:t>
      </w:r>
      <w:r>
        <w:rPr>
          <w:color w:val="auto"/>
          <w:spacing w:val="58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отводимое</w:t>
      </w:r>
      <w:r>
        <w:rPr>
          <w:color w:val="auto"/>
          <w:spacing w:val="58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на</w:t>
      </w:r>
      <w:r>
        <w:rPr>
          <w:color w:val="auto"/>
          <w:spacing w:val="58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выполнение</w:t>
      </w:r>
      <w:r>
        <w:rPr>
          <w:color w:val="auto"/>
          <w:spacing w:val="58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задания;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необходимость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наблюдения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за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процессом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выполнения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задания;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источники,</w:t>
      </w:r>
      <w:r>
        <w:rPr>
          <w:color w:val="auto"/>
          <w:spacing w:val="57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которыми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можно</w:t>
      </w:r>
      <w:r>
        <w:rPr>
          <w:color w:val="auto"/>
          <w:spacing w:val="19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пользоваться</w:t>
      </w:r>
      <w:r>
        <w:rPr>
          <w:color w:val="auto"/>
          <w:spacing w:val="22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и</w:t>
      </w:r>
      <w:r>
        <w:rPr>
          <w:color w:val="auto"/>
          <w:spacing w:val="-5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др.).</w:t>
      </w:r>
    </w:p>
    <w:p>
      <w:pPr>
        <w:pStyle w:val="10"/>
        <w:numPr>
          <w:ilvl w:val="0"/>
          <w:numId w:val="0"/>
        </w:numPr>
        <w:tabs>
          <w:tab w:val="left" w:pos="1442"/>
        </w:tabs>
        <w:spacing w:before="0" w:after="0" w:line="252" w:lineRule="auto"/>
        <w:ind w:right="112" w:rightChars="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  <w:lang w:val="ru-RU"/>
        </w:rPr>
        <w:t>4.8</w:t>
      </w:r>
      <w:r>
        <w:rPr>
          <w:color w:val="auto"/>
          <w:sz w:val="28"/>
          <w:szCs w:val="28"/>
        </w:rPr>
        <w:t>Перечень типовых заданий и тем для подготовки</w:t>
      </w:r>
      <w:r>
        <w:rPr>
          <w:color w:val="auto"/>
          <w:spacing w:val="57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обучающихся,</w:t>
      </w:r>
      <w:r>
        <w:rPr>
          <w:color w:val="auto"/>
          <w:spacing w:val="58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критерии для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их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оценивания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включаются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в рабочую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программу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профессионального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модуля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92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Chars="0" w:right="0" w:rightChars="0"/>
        <w:jc w:val="left"/>
        <w:textAlignment w:val="auto"/>
        <w:outlineLvl w:val="1"/>
        <w:rPr>
          <w:rFonts w:hint="default"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val="ru-RU"/>
        </w:rPr>
        <w:t>5.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ПОРЯДОК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spacing w:val="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ПОДГОТОВКИ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spacing w:val="5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И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spacing w:val="5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ПРОВЕДЕНИЯ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spacing w:val="1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КВАЛИФИКАЦИОННОГО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spacing w:val="-5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ЭКЗАМЕНА</w:t>
      </w:r>
    </w:p>
    <w:p>
      <w:pPr>
        <w:pStyle w:val="10"/>
        <w:numPr>
          <w:ilvl w:val="0"/>
          <w:numId w:val="0"/>
        </w:numPr>
        <w:tabs>
          <w:tab w:val="left" w:pos="1394"/>
        </w:tabs>
        <w:spacing w:before="0" w:after="0" w:line="252" w:lineRule="auto"/>
        <w:ind w:right="114" w:rightChars="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  <w:lang w:val="ru-RU"/>
        </w:rPr>
        <w:t>5.1</w:t>
      </w:r>
      <w:r>
        <w:rPr>
          <w:color w:val="auto"/>
          <w:sz w:val="28"/>
          <w:szCs w:val="28"/>
        </w:rPr>
        <w:t>К квалификационному экзамену по профессиональному модулю допускаются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обучающиеся,</w:t>
      </w:r>
      <w:r>
        <w:rPr>
          <w:color w:val="auto"/>
          <w:spacing w:val="45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успешно</w:t>
      </w:r>
      <w:r>
        <w:rPr>
          <w:color w:val="auto"/>
          <w:spacing w:val="49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освоившие</w:t>
      </w:r>
      <w:r>
        <w:rPr>
          <w:color w:val="auto"/>
          <w:spacing w:val="45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все</w:t>
      </w:r>
      <w:r>
        <w:rPr>
          <w:color w:val="auto"/>
          <w:spacing w:val="38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элементы</w:t>
      </w:r>
      <w:r>
        <w:rPr>
          <w:color w:val="auto"/>
          <w:spacing w:val="44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программы</w:t>
      </w:r>
      <w:r>
        <w:rPr>
          <w:color w:val="auto"/>
          <w:spacing w:val="33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профессионального</w:t>
      </w:r>
      <w:r>
        <w:rPr>
          <w:color w:val="auto"/>
          <w:spacing w:val="45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модуля</w:t>
      </w:r>
      <w:r>
        <w:rPr>
          <w:color w:val="auto"/>
          <w:sz w:val="28"/>
          <w:szCs w:val="28"/>
          <w:lang w:val="ru-RU"/>
        </w:rPr>
        <w:t xml:space="preserve"> </w:t>
      </w:r>
      <w:r>
        <w:rPr>
          <w:color w:val="auto"/>
          <w:sz w:val="28"/>
          <w:szCs w:val="28"/>
        </w:rPr>
        <w:t>(междисциплинарные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курсы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и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практики)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и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успешно</w:t>
      </w:r>
      <w:r>
        <w:rPr>
          <w:color w:val="auto"/>
          <w:spacing w:val="58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прошедшие</w:t>
      </w:r>
      <w:r>
        <w:rPr>
          <w:color w:val="auto"/>
          <w:spacing w:val="58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предусмотренные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учебным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планом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формы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промежуточной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аттестации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по междисциплинарным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курсам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и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практикам,</w:t>
      </w:r>
      <w:r>
        <w:rPr>
          <w:color w:val="auto"/>
          <w:spacing w:val="27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курсовому</w:t>
      </w:r>
      <w:r>
        <w:rPr>
          <w:color w:val="auto"/>
          <w:spacing w:val="20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проектированию</w:t>
      </w:r>
      <w:r>
        <w:rPr>
          <w:color w:val="auto"/>
          <w:spacing w:val="27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(если</w:t>
      </w:r>
      <w:r>
        <w:rPr>
          <w:color w:val="auto"/>
          <w:spacing w:val="19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предусмотрено</w:t>
      </w:r>
      <w:r>
        <w:rPr>
          <w:color w:val="auto"/>
          <w:spacing w:val="2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учебным</w:t>
      </w:r>
      <w:r>
        <w:rPr>
          <w:color w:val="auto"/>
          <w:spacing w:val="24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планом).</w:t>
      </w:r>
    </w:p>
    <w:p>
      <w:pPr>
        <w:pStyle w:val="10"/>
        <w:numPr>
          <w:ilvl w:val="0"/>
          <w:numId w:val="0"/>
        </w:numPr>
        <w:tabs>
          <w:tab w:val="left" w:pos="1650"/>
        </w:tabs>
        <w:spacing w:before="5" w:after="0" w:line="254" w:lineRule="auto"/>
        <w:ind w:right="130" w:rightChars="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  <w:lang w:val="ru-RU"/>
        </w:rPr>
        <w:t>5.2</w:t>
      </w:r>
      <w:r>
        <w:rPr>
          <w:color w:val="auto"/>
          <w:sz w:val="28"/>
          <w:szCs w:val="28"/>
        </w:rPr>
        <w:t>До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даты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проведения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квалификационного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экзамена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распоряжением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руководителя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учебного</w:t>
      </w:r>
      <w:r>
        <w:rPr>
          <w:color w:val="auto"/>
          <w:spacing w:val="58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структурного</w:t>
      </w:r>
      <w:r>
        <w:rPr>
          <w:color w:val="auto"/>
          <w:spacing w:val="58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подразделения</w:t>
      </w:r>
      <w:r>
        <w:rPr>
          <w:color w:val="auto"/>
          <w:spacing w:val="58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осуществляется</w:t>
      </w:r>
      <w:r>
        <w:rPr>
          <w:color w:val="auto"/>
          <w:spacing w:val="58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допуск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обучающихся</w:t>
      </w:r>
      <w:r>
        <w:rPr>
          <w:color w:val="auto"/>
          <w:spacing w:val="15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к</w:t>
      </w:r>
      <w:r>
        <w:rPr>
          <w:color w:val="auto"/>
          <w:spacing w:val="8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квалификационному</w:t>
      </w:r>
      <w:r>
        <w:rPr>
          <w:color w:val="auto"/>
          <w:spacing w:val="1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экзамену.</w:t>
      </w:r>
    </w:p>
    <w:p>
      <w:pPr>
        <w:pStyle w:val="10"/>
        <w:numPr>
          <w:ilvl w:val="0"/>
          <w:numId w:val="0"/>
        </w:numPr>
        <w:tabs>
          <w:tab w:val="left" w:pos="1579"/>
        </w:tabs>
        <w:spacing w:before="0" w:after="0" w:line="249" w:lineRule="auto"/>
        <w:ind w:right="126" w:rightChars="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  <w:lang w:val="ru-RU"/>
        </w:rPr>
        <w:t xml:space="preserve">5.3 </w:t>
      </w:r>
      <w:r>
        <w:rPr>
          <w:color w:val="auto"/>
          <w:sz w:val="28"/>
          <w:szCs w:val="28"/>
        </w:rPr>
        <w:t>Квалификационный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экзамен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проводится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по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завершению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обучения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по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профессиональному модулю.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Если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профессиональный модуль осваивается более одного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семестра,</w:t>
      </w:r>
      <w:r>
        <w:rPr>
          <w:color w:val="auto"/>
          <w:spacing w:val="33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квалификационный</w:t>
      </w:r>
      <w:r>
        <w:rPr>
          <w:color w:val="auto"/>
          <w:spacing w:val="35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экзамен</w:t>
      </w:r>
      <w:r>
        <w:rPr>
          <w:color w:val="auto"/>
          <w:spacing w:val="36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организуется</w:t>
      </w:r>
      <w:r>
        <w:rPr>
          <w:color w:val="auto"/>
          <w:spacing w:val="24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в</w:t>
      </w:r>
      <w:r>
        <w:rPr>
          <w:color w:val="auto"/>
          <w:spacing w:val="17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последнем</w:t>
      </w:r>
      <w:r>
        <w:rPr>
          <w:color w:val="auto"/>
          <w:spacing w:val="30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семестре</w:t>
      </w:r>
      <w:r>
        <w:rPr>
          <w:color w:val="auto"/>
          <w:spacing w:val="28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его</w:t>
      </w:r>
      <w:r>
        <w:rPr>
          <w:color w:val="auto"/>
          <w:spacing w:val="27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освоения.</w:t>
      </w:r>
    </w:p>
    <w:p>
      <w:pPr>
        <w:pStyle w:val="10"/>
        <w:numPr>
          <w:ilvl w:val="0"/>
          <w:numId w:val="0"/>
        </w:numPr>
        <w:tabs>
          <w:tab w:val="left" w:pos="1492"/>
        </w:tabs>
        <w:spacing w:before="0" w:after="0" w:line="254" w:lineRule="auto"/>
        <w:ind w:right="127" w:rightChars="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  <w:lang w:val="ru-RU"/>
        </w:rPr>
        <w:t xml:space="preserve">5.4 </w:t>
      </w:r>
      <w:r>
        <w:rPr>
          <w:color w:val="auto"/>
          <w:sz w:val="28"/>
          <w:szCs w:val="28"/>
        </w:rPr>
        <w:t>Квалификационный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экзамен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проводится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в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день,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освобожденный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от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других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видов учебных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занятий,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в счет времени,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отведенного</w:t>
      </w:r>
      <w:r>
        <w:rPr>
          <w:color w:val="auto"/>
          <w:spacing w:val="57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учебным</w:t>
      </w:r>
      <w:r>
        <w:rPr>
          <w:color w:val="auto"/>
          <w:spacing w:val="58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планом</w:t>
      </w:r>
      <w:r>
        <w:rPr>
          <w:color w:val="auto"/>
          <w:spacing w:val="57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по специальности</w:t>
      </w:r>
      <w:r>
        <w:rPr>
          <w:color w:val="auto"/>
          <w:spacing w:val="-55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на промежуточную аттестацию, а также может проводиться в последний день практики,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завершающей</w:t>
      </w:r>
      <w:r>
        <w:rPr>
          <w:color w:val="auto"/>
          <w:spacing w:val="2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обучение</w:t>
      </w:r>
      <w:r>
        <w:rPr>
          <w:color w:val="auto"/>
          <w:spacing w:val="15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по</w:t>
      </w:r>
      <w:r>
        <w:rPr>
          <w:color w:val="auto"/>
          <w:spacing w:val="15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профессиональному</w:t>
      </w:r>
      <w:r>
        <w:rPr>
          <w:color w:val="auto"/>
          <w:spacing w:val="18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модулю.</w:t>
      </w:r>
    </w:p>
    <w:p>
      <w:pPr>
        <w:pStyle w:val="10"/>
        <w:numPr>
          <w:ilvl w:val="0"/>
          <w:numId w:val="0"/>
        </w:numPr>
        <w:tabs>
          <w:tab w:val="left" w:pos="1564"/>
        </w:tabs>
        <w:spacing w:before="0" w:after="0" w:line="252" w:lineRule="auto"/>
        <w:ind w:right="121" w:rightChars="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  <w:lang w:val="ru-RU"/>
        </w:rPr>
        <w:t>5.5</w:t>
      </w:r>
      <w:r>
        <w:rPr>
          <w:color w:val="auto"/>
          <w:sz w:val="28"/>
          <w:szCs w:val="28"/>
        </w:rPr>
        <w:t>Квалификационный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экзамен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проводится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в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специально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подготовленных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учебных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кабинетах,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учебно-производственных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мастерских,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лабораториях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и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пр.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Время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проведения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экзамена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устанавливается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в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зависимости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от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формы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квалификационного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экзамена. Для проведения квалификационного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экзамена должны быть созданы условия,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которые максимально приближают оценочные процедуры к будущей профессиональной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деятельности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обучающихся.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В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частности,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необходимо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обеспечить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материально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-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техническое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оснащение</w:t>
      </w:r>
      <w:r>
        <w:rPr>
          <w:color w:val="auto"/>
          <w:spacing w:val="58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оценочных</w:t>
      </w:r>
      <w:r>
        <w:rPr>
          <w:color w:val="auto"/>
          <w:spacing w:val="58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процедур,</w:t>
      </w:r>
      <w:r>
        <w:rPr>
          <w:color w:val="auto"/>
          <w:spacing w:val="58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характеристики</w:t>
      </w:r>
      <w:r>
        <w:rPr>
          <w:color w:val="auto"/>
          <w:spacing w:val="58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которого</w:t>
      </w:r>
      <w:r>
        <w:rPr>
          <w:color w:val="auto"/>
          <w:spacing w:val="-55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регламентируются ФГОС СПО, а также иными квалификационными требованиями (при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наличии).</w:t>
      </w:r>
    </w:p>
    <w:p>
      <w:pPr>
        <w:pStyle w:val="10"/>
        <w:numPr>
          <w:ilvl w:val="0"/>
          <w:numId w:val="0"/>
        </w:numPr>
        <w:tabs>
          <w:tab w:val="left" w:pos="1511"/>
        </w:tabs>
        <w:spacing w:before="0" w:after="0" w:line="252" w:lineRule="auto"/>
        <w:ind w:right="117" w:rightChars="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  <w:lang w:val="ru-RU"/>
        </w:rPr>
        <w:t>5.6</w:t>
      </w:r>
      <w:r>
        <w:rPr>
          <w:color w:val="auto"/>
          <w:sz w:val="28"/>
          <w:szCs w:val="28"/>
        </w:rPr>
        <w:t>Конкретные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формы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и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процедура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проведения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квалификационного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экзамена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доводятся до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сведения обучающихся</w:t>
      </w:r>
      <w:r>
        <w:rPr>
          <w:color w:val="auto"/>
          <w:spacing w:val="57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в течение</w:t>
      </w:r>
      <w:r>
        <w:rPr>
          <w:color w:val="auto"/>
          <w:spacing w:val="58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первых двух месяцев</w:t>
      </w:r>
      <w:r>
        <w:rPr>
          <w:color w:val="auto"/>
          <w:spacing w:val="57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от начала обучения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по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профессиональному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модулю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в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соответствии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с</w:t>
      </w:r>
      <w:r>
        <w:rPr>
          <w:color w:val="auto"/>
          <w:spacing w:val="57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учебным</w:t>
      </w:r>
      <w:r>
        <w:rPr>
          <w:color w:val="auto"/>
          <w:spacing w:val="58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планом</w:t>
      </w:r>
      <w:r>
        <w:rPr>
          <w:color w:val="auto"/>
          <w:spacing w:val="58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и</w:t>
      </w:r>
      <w:r>
        <w:rPr>
          <w:color w:val="auto"/>
          <w:spacing w:val="58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календарным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учебным</w:t>
      </w:r>
      <w:r>
        <w:rPr>
          <w:color w:val="auto"/>
          <w:spacing w:val="23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графиком</w:t>
      </w:r>
      <w:r>
        <w:rPr>
          <w:color w:val="auto"/>
          <w:spacing w:val="2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специальности.</w:t>
      </w:r>
    </w:p>
    <w:p>
      <w:pPr>
        <w:pStyle w:val="10"/>
        <w:numPr>
          <w:ilvl w:val="0"/>
          <w:numId w:val="0"/>
        </w:numPr>
        <w:tabs>
          <w:tab w:val="left" w:pos="1572"/>
        </w:tabs>
        <w:spacing w:before="0" w:after="0" w:line="256" w:lineRule="auto"/>
        <w:ind w:right="131" w:rightChars="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  <w:lang w:val="ru-RU"/>
        </w:rPr>
        <w:t>5.7</w:t>
      </w:r>
      <w:r>
        <w:rPr>
          <w:color w:val="auto"/>
          <w:sz w:val="28"/>
          <w:szCs w:val="28"/>
        </w:rPr>
        <w:t>Для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проведения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квалификационного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экзамена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в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учебном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структурном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подразделении</w:t>
      </w:r>
      <w:r>
        <w:rPr>
          <w:color w:val="auto"/>
          <w:spacing w:val="23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обеспечивается</w:t>
      </w:r>
      <w:r>
        <w:rPr>
          <w:color w:val="auto"/>
          <w:spacing w:val="16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подготовка</w:t>
      </w:r>
      <w:r>
        <w:rPr>
          <w:color w:val="auto"/>
          <w:spacing w:val="13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в</w:t>
      </w:r>
      <w:r>
        <w:rPr>
          <w:color w:val="auto"/>
          <w:spacing w:val="7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установленном</w:t>
      </w:r>
      <w:r>
        <w:rPr>
          <w:color w:val="auto"/>
          <w:spacing w:val="23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порядке:</w:t>
      </w:r>
    </w:p>
    <w:p>
      <w:pPr>
        <w:pStyle w:val="10"/>
        <w:numPr>
          <w:ilvl w:val="0"/>
          <w:numId w:val="4"/>
        </w:numPr>
        <w:tabs>
          <w:tab w:val="left" w:pos="1311"/>
        </w:tabs>
        <w:spacing w:before="0" w:after="0" w:line="240" w:lineRule="auto"/>
        <w:ind w:left="1310" w:right="0" w:hanging="283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расписания</w:t>
      </w:r>
      <w:r>
        <w:rPr>
          <w:color w:val="auto"/>
          <w:spacing w:val="40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проведения</w:t>
      </w:r>
      <w:r>
        <w:rPr>
          <w:color w:val="auto"/>
          <w:spacing w:val="40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квалификационных</w:t>
      </w:r>
      <w:r>
        <w:rPr>
          <w:color w:val="auto"/>
          <w:spacing w:val="42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экзаменов;</w:t>
      </w:r>
    </w:p>
    <w:p>
      <w:pPr>
        <w:pStyle w:val="10"/>
        <w:numPr>
          <w:ilvl w:val="0"/>
          <w:numId w:val="4"/>
        </w:numPr>
        <w:tabs>
          <w:tab w:val="left" w:pos="1311"/>
        </w:tabs>
        <w:spacing w:before="40" w:after="0" w:line="252" w:lineRule="auto"/>
        <w:ind w:left="314" w:right="105" w:firstLine="714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распорядительного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акта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руководителя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о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допуске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обучающихся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к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квалификационному</w:t>
      </w:r>
      <w:r>
        <w:rPr>
          <w:color w:val="auto"/>
          <w:spacing w:val="1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экзамену;</w:t>
      </w:r>
    </w:p>
    <w:p>
      <w:pPr>
        <w:pStyle w:val="10"/>
        <w:numPr>
          <w:ilvl w:val="0"/>
          <w:numId w:val="4"/>
        </w:numPr>
        <w:tabs>
          <w:tab w:val="left" w:pos="1308"/>
        </w:tabs>
        <w:spacing w:before="50" w:after="0" w:line="252" w:lineRule="auto"/>
        <w:ind w:left="318" w:right="114" w:firstLine="714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распорядительного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акта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руководителя</w:t>
      </w:r>
      <w:r>
        <w:rPr>
          <w:color w:val="auto"/>
          <w:spacing w:val="1"/>
          <w:sz w:val="28"/>
          <w:szCs w:val="28"/>
        </w:rPr>
        <w:t xml:space="preserve">  </w:t>
      </w:r>
      <w:r>
        <w:rPr>
          <w:color w:val="auto"/>
          <w:sz w:val="28"/>
          <w:szCs w:val="28"/>
        </w:rPr>
        <w:t>об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утверждении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персонального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состава</w:t>
      </w:r>
      <w:r>
        <w:rPr>
          <w:color w:val="auto"/>
          <w:spacing w:val="58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экзаменационной</w:t>
      </w:r>
      <w:r>
        <w:rPr>
          <w:color w:val="auto"/>
          <w:spacing w:val="58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(квалификационной)</w:t>
      </w:r>
      <w:r>
        <w:rPr>
          <w:color w:val="auto"/>
          <w:spacing w:val="58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комиссии  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для  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приема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квалификационного</w:t>
      </w:r>
      <w:r>
        <w:rPr>
          <w:color w:val="auto"/>
          <w:spacing w:val="18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экзамена;</w:t>
      </w:r>
    </w:p>
    <w:p>
      <w:pPr>
        <w:pStyle w:val="10"/>
        <w:numPr>
          <w:ilvl w:val="0"/>
          <w:numId w:val="4"/>
        </w:numPr>
        <w:tabs>
          <w:tab w:val="left" w:pos="1316"/>
        </w:tabs>
        <w:spacing w:before="37" w:after="0" w:line="240" w:lineRule="auto"/>
        <w:ind w:left="1315" w:right="0" w:hanging="28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иных</w:t>
      </w:r>
      <w:r>
        <w:rPr>
          <w:color w:val="auto"/>
          <w:spacing w:val="3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необходимых</w:t>
      </w:r>
      <w:r>
        <w:rPr>
          <w:color w:val="auto"/>
          <w:spacing w:val="35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условий</w:t>
      </w:r>
      <w:r>
        <w:rPr>
          <w:color w:val="auto"/>
          <w:spacing w:val="30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для</w:t>
      </w:r>
      <w:r>
        <w:rPr>
          <w:color w:val="auto"/>
          <w:spacing w:val="26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проведения</w:t>
      </w:r>
      <w:r>
        <w:rPr>
          <w:color w:val="auto"/>
          <w:spacing w:val="32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квалификационного</w:t>
      </w:r>
      <w:r>
        <w:rPr>
          <w:color w:val="auto"/>
          <w:spacing w:val="37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экзамена.</w:t>
      </w:r>
    </w:p>
    <w:p>
      <w:pPr>
        <w:pStyle w:val="10"/>
        <w:numPr>
          <w:ilvl w:val="0"/>
          <w:numId w:val="0"/>
        </w:numPr>
        <w:tabs>
          <w:tab w:val="left" w:pos="1493"/>
        </w:tabs>
        <w:spacing w:before="46" w:after="0" w:line="252" w:lineRule="auto"/>
        <w:ind w:right="117" w:rightChars="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  <w:lang w:val="ru-RU"/>
        </w:rPr>
        <w:t>5.8</w:t>
      </w:r>
      <w:r>
        <w:rPr>
          <w:color w:val="auto"/>
          <w:sz w:val="28"/>
          <w:szCs w:val="28"/>
        </w:rPr>
        <w:t>Для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обучающихся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из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числа лиц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с ограниченными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возможностями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здоровья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квалификационный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экзамен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проводится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с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учетом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особенностей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их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психофизического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развития,</w:t>
      </w:r>
      <w:r>
        <w:rPr>
          <w:color w:val="auto"/>
          <w:spacing w:val="23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индивидуальных</w:t>
      </w:r>
      <w:r>
        <w:rPr>
          <w:color w:val="auto"/>
          <w:spacing w:val="16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возможностей</w:t>
      </w:r>
      <w:r>
        <w:rPr>
          <w:color w:val="auto"/>
          <w:spacing w:val="29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и</w:t>
      </w:r>
      <w:r>
        <w:rPr>
          <w:color w:val="auto"/>
          <w:spacing w:val="5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состояния</w:t>
      </w:r>
      <w:r>
        <w:rPr>
          <w:color w:val="auto"/>
          <w:spacing w:val="13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здоровья.</w:t>
      </w:r>
    </w:p>
    <w:p>
      <w:pPr>
        <w:pStyle w:val="10"/>
        <w:numPr>
          <w:ilvl w:val="0"/>
          <w:numId w:val="0"/>
        </w:numPr>
        <w:tabs>
          <w:tab w:val="left" w:pos="1665"/>
        </w:tabs>
        <w:spacing w:before="0" w:after="0" w:line="252" w:lineRule="auto"/>
        <w:ind w:right="113" w:rightChars="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  <w:lang w:val="ru-RU"/>
        </w:rPr>
        <w:t>5.9</w:t>
      </w:r>
      <w:r>
        <w:rPr>
          <w:color w:val="auto"/>
          <w:sz w:val="28"/>
          <w:szCs w:val="28"/>
        </w:rPr>
        <w:t>К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началу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проведения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квалификационного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экзамена</w:t>
      </w:r>
      <w:r>
        <w:rPr>
          <w:color w:val="auto"/>
          <w:spacing w:val="58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должна</w:t>
      </w:r>
      <w:r>
        <w:rPr>
          <w:color w:val="auto"/>
          <w:spacing w:val="58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быть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подготовлена</w:t>
      </w:r>
      <w:r>
        <w:rPr>
          <w:color w:val="auto"/>
          <w:spacing w:val="10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организационно</w:t>
      </w:r>
      <w:r>
        <w:rPr>
          <w:color w:val="auto"/>
          <w:sz w:val="28"/>
          <w:szCs w:val="28"/>
          <w:lang w:val="ru-RU"/>
        </w:rPr>
        <w:t xml:space="preserve"> </w:t>
      </w:r>
      <w:r>
        <w:rPr>
          <w:color w:val="auto"/>
          <w:sz w:val="28"/>
          <w:szCs w:val="28"/>
        </w:rPr>
        <w:t>-</w:t>
      </w:r>
      <w:r>
        <w:rPr>
          <w:color w:val="auto"/>
          <w:sz w:val="28"/>
          <w:szCs w:val="28"/>
          <w:lang w:val="ru-RU"/>
        </w:rPr>
        <w:t xml:space="preserve"> </w:t>
      </w:r>
      <w:r>
        <w:rPr>
          <w:color w:val="auto"/>
          <w:sz w:val="28"/>
          <w:szCs w:val="28"/>
        </w:rPr>
        <w:t>методическая</w:t>
      </w:r>
      <w:r>
        <w:rPr>
          <w:color w:val="auto"/>
          <w:spacing w:val="14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документация:</w:t>
      </w:r>
    </w:p>
    <w:p>
      <w:pPr>
        <w:pStyle w:val="10"/>
        <w:numPr>
          <w:ilvl w:val="0"/>
          <w:numId w:val="4"/>
        </w:numPr>
        <w:tabs>
          <w:tab w:val="left" w:pos="1323"/>
        </w:tabs>
        <w:spacing w:before="11" w:after="0" w:line="240" w:lineRule="auto"/>
        <w:ind w:left="1322" w:right="0" w:hanging="291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фонды</w:t>
      </w:r>
      <w:r>
        <w:rPr>
          <w:color w:val="auto"/>
          <w:spacing w:val="30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оценочных</w:t>
      </w:r>
      <w:r>
        <w:rPr>
          <w:color w:val="auto"/>
          <w:spacing w:val="3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средств</w:t>
      </w:r>
      <w:r>
        <w:rPr>
          <w:color w:val="auto"/>
          <w:spacing w:val="28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по</w:t>
      </w:r>
      <w:r>
        <w:rPr>
          <w:color w:val="auto"/>
          <w:spacing w:val="35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профессиональному</w:t>
      </w:r>
      <w:r>
        <w:rPr>
          <w:color w:val="auto"/>
          <w:spacing w:val="22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модулю;</w:t>
      </w:r>
    </w:p>
    <w:p>
      <w:pPr>
        <w:pStyle w:val="10"/>
        <w:numPr>
          <w:ilvl w:val="0"/>
          <w:numId w:val="4"/>
        </w:numPr>
        <w:tabs>
          <w:tab w:val="left" w:pos="1320"/>
        </w:tabs>
        <w:spacing w:before="60" w:after="0" w:line="240" w:lineRule="auto"/>
        <w:ind w:left="1319" w:right="0" w:hanging="28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зачетно-экзаменационная</w:t>
      </w:r>
      <w:r>
        <w:rPr>
          <w:color w:val="auto"/>
          <w:spacing w:val="4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ведомость</w:t>
      </w:r>
      <w:r>
        <w:rPr>
          <w:color w:val="auto"/>
          <w:spacing w:val="33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для</w:t>
      </w:r>
      <w:r>
        <w:rPr>
          <w:color w:val="auto"/>
          <w:spacing w:val="4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приема</w:t>
      </w:r>
      <w:r>
        <w:rPr>
          <w:color w:val="auto"/>
          <w:spacing w:val="30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квалификационного</w:t>
      </w:r>
      <w:r>
        <w:rPr>
          <w:color w:val="auto"/>
          <w:spacing w:val="46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экзамена;</w:t>
      </w:r>
    </w:p>
    <w:p>
      <w:pPr>
        <w:pStyle w:val="10"/>
        <w:keepNext w:val="0"/>
        <w:keepLines w:val="0"/>
        <w:pageBreakBefore w:val="0"/>
        <w:widowControl w:val="0"/>
        <w:numPr>
          <w:ilvl w:val="0"/>
          <w:numId w:val="4"/>
        </w:numPr>
        <w:tabs>
          <w:tab w:val="left" w:pos="1314"/>
          <w:tab w:val="left" w:pos="1315"/>
          <w:tab w:val="left" w:pos="3445"/>
          <w:tab w:val="left" w:pos="3989"/>
          <w:tab w:val="left" w:pos="5613"/>
          <w:tab w:val="left" w:pos="6333"/>
          <w:tab w:val="left" w:pos="6664"/>
          <w:tab w:val="left" w:pos="7704"/>
          <w:tab w:val="left" w:pos="9331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0" w:firstLine="703"/>
        <w:jc w:val="left"/>
        <w:textAlignment w:val="auto"/>
        <w:outlineLvl w:val="9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Распорядительный</w:t>
      </w:r>
      <w:r>
        <w:rPr>
          <w:color w:val="auto"/>
          <w:sz w:val="28"/>
          <w:szCs w:val="28"/>
          <w:lang w:val="ru-RU"/>
        </w:rPr>
        <w:t xml:space="preserve"> </w:t>
      </w:r>
      <w:r>
        <w:rPr>
          <w:color w:val="auto"/>
          <w:sz w:val="28"/>
          <w:szCs w:val="28"/>
        </w:rPr>
        <w:t>акт</w:t>
      </w:r>
      <w:r>
        <w:rPr>
          <w:color w:val="auto"/>
          <w:sz w:val="28"/>
          <w:szCs w:val="28"/>
          <w:lang w:val="ru-RU"/>
        </w:rPr>
        <w:t xml:space="preserve"> </w:t>
      </w:r>
      <w:r>
        <w:rPr>
          <w:color w:val="auto"/>
          <w:sz w:val="28"/>
          <w:szCs w:val="28"/>
        </w:rPr>
        <w:t>руководителя</w:t>
      </w:r>
      <w:r>
        <w:rPr>
          <w:color w:val="auto"/>
          <w:sz w:val="28"/>
          <w:szCs w:val="28"/>
          <w:lang w:val="ru-RU"/>
        </w:rPr>
        <w:t xml:space="preserve"> </w:t>
      </w:r>
      <w:r>
        <w:rPr>
          <w:color w:val="auto"/>
          <w:sz w:val="28"/>
          <w:szCs w:val="28"/>
        </w:rPr>
        <w:t>о</w:t>
      </w:r>
      <w:r>
        <w:rPr>
          <w:color w:val="auto"/>
          <w:sz w:val="28"/>
          <w:szCs w:val="28"/>
          <w:lang w:val="ru-RU"/>
        </w:rPr>
        <w:t xml:space="preserve"> </w:t>
      </w:r>
      <w:r>
        <w:rPr>
          <w:color w:val="auto"/>
          <w:sz w:val="28"/>
          <w:szCs w:val="28"/>
        </w:rPr>
        <w:t>допуске</w:t>
      </w:r>
      <w:r>
        <w:rPr>
          <w:color w:val="auto"/>
          <w:sz w:val="28"/>
          <w:szCs w:val="28"/>
          <w:lang w:val="ru-RU"/>
        </w:rPr>
        <w:t xml:space="preserve"> </w:t>
      </w:r>
      <w:r>
        <w:rPr>
          <w:color w:val="auto"/>
          <w:sz w:val="28"/>
          <w:szCs w:val="28"/>
        </w:rPr>
        <w:t>обучающихся</w:t>
      </w:r>
      <w:r>
        <w:rPr>
          <w:color w:val="auto"/>
          <w:sz w:val="28"/>
          <w:szCs w:val="28"/>
          <w:lang w:val="ru-RU"/>
        </w:rPr>
        <w:t xml:space="preserve"> </w:t>
      </w:r>
      <w:r>
        <w:rPr>
          <w:color w:val="auto"/>
          <w:spacing w:val="-2"/>
          <w:sz w:val="28"/>
          <w:szCs w:val="28"/>
        </w:rPr>
        <w:t>к</w:t>
      </w:r>
      <w:r>
        <w:rPr>
          <w:color w:val="auto"/>
          <w:spacing w:val="-55"/>
          <w:sz w:val="28"/>
          <w:szCs w:val="28"/>
        </w:rPr>
        <w:t xml:space="preserve"> </w:t>
      </w:r>
      <w:r>
        <w:rPr>
          <w:color w:val="auto"/>
          <w:spacing w:val="-55"/>
          <w:sz w:val="28"/>
          <w:szCs w:val="28"/>
          <w:lang w:val="ru-RU"/>
        </w:rPr>
        <w:t xml:space="preserve">  </w:t>
      </w:r>
    </w:p>
    <w:p>
      <w:pPr>
        <w:pStyle w:val="10"/>
        <w:keepNext w:val="0"/>
        <w:keepLines w:val="0"/>
        <w:pageBreakBefore w:val="0"/>
        <w:widowControl w:val="0"/>
        <w:numPr>
          <w:ilvl w:val="0"/>
          <w:numId w:val="4"/>
        </w:numPr>
        <w:tabs>
          <w:tab w:val="left" w:pos="1314"/>
          <w:tab w:val="left" w:pos="1315"/>
          <w:tab w:val="left" w:pos="3445"/>
          <w:tab w:val="left" w:pos="3989"/>
          <w:tab w:val="left" w:pos="5613"/>
          <w:tab w:val="left" w:pos="6333"/>
          <w:tab w:val="left" w:pos="6664"/>
          <w:tab w:val="left" w:pos="7704"/>
          <w:tab w:val="left" w:pos="9331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0" w:firstLine="703"/>
        <w:jc w:val="left"/>
        <w:textAlignment w:val="auto"/>
        <w:outlineLvl w:val="9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квалификационному</w:t>
      </w:r>
      <w:r>
        <w:rPr>
          <w:color w:val="auto"/>
          <w:spacing w:val="7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экзамену;</w:t>
      </w:r>
    </w:p>
    <w:p>
      <w:pPr>
        <w:pStyle w:val="10"/>
        <w:numPr>
          <w:ilvl w:val="0"/>
          <w:numId w:val="4"/>
        </w:numPr>
        <w:tabs>
          <w:tab w:val="left" w:pos="1322"/>
          <w:tab w:val="left" w:pos="1323"/>
          <w:tab w:val="left" w:pos="2723"/>
          <w:tab w:val="left" w:pos="4087"/>
          <w:tab w:val="left" w:pos="4631"/>
          <w:tab w:val="left" w:pos="6978"/>
          <w:tab w:val="left" w:pos="8076"/>
          <w:tab w:val="left" w:pos="8609"/>
        </w:tabs>
        <w:spacing w:before="34" w:after="0" w:line="256" w:lineRule="auto"/>
        <w:ind w:left="322" w:right="112" w:firstLine="710"/>
        <w:jc w:val="lef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оценочные</w:t>
      </w:r>
      <w:r>
        <w:rPr>
          <w:color w:val="auto"/>
          <w:sz w:val="28"/>
          <w:szCs w:val="28"/>
        </w:rPr>
        <w:tab/>
      </w:r>
      <w:r>
        <w:rPr>
          <w:color w:val="auto"/>
          <w:sz w:val="28"/>
          <w:szCs w:val="28"/>
        </w:rPr>
        <w:t>ведомости</w:t>
      </w:r>
      <w:r>
        <w:rPr>
          <w:color w:val="auto"/>
          <w:sz w:val="28"/>
          <w:szCs w:val="28"/>
        </w:rPr>
        <w:tab/>
      </w:r>
      <w:r>
        <w:rPr>
          <w:color w:val="auto"/>
          <w:sz w:val="28"/>
          <w:szCs w:val="28"/>
        </w:rPr>
        <w:t>по</w:t>
      </w:r>
      <w:r>
        <w:rPr>
          <w:color w:val="auto"/>
          <w:sz w:val="28"/>
          <w:szCs w:val="28"/>
        </w:rPr>
        <w:tab/>
      </w:r>
      <w:r>
        <w:rPr>
          <w:color w:val="auto"/>
          <w:sz w:val="28"/>
          <w:szCs w:val="28"/>
        </w:rPr>
        <w:t>профессиональному</w:t>
      </w:r>
      <w:r>
        <w:rPr>
          <w:color w:val="auto"/>
          <w:sz w:val="28"/>
          <w:szCs w:val="28"/>
        </w:rPr>
        <w:tab/>
      </w:r>
      <w:r>
        <w:rPr>
          <w:color w:val="auto"/>
          <w:sz w:val="28"/>
          <w:szCs w:val="28"/>
        </w:rPr>
        <w:t>модулю</w:t>
      </w:r>
      <w:r>
        <w:rPr>
          <w:color w:val="auto"/>
          <w:sz w:val="28"/>
          <w:szCs w:val="28"/>
        </w:rPr>
        <w:tab/>
      </w:r>
      <w:r>
        <w:rPr>
          <w:color w:val="auto"/>
          <w:sz w:val="28"/>
          <w:szCs w:val="28"/>
        </w:rPr>
        <w:t>на</w:t>
      </w:r>
      <w:r>
        <w:rPr>
          <w:color w:val="auto"/>
          <w:sz w:val="28"/>
          <w:szCs w:val="28"/>
        </w:rPr>
        <w:tab/>
      </w:r>
      <w:r>
        <w:rPr>
          <w:color w:val="auto"/>
          <w:sz w:val="28"/>
          <w:szCs w:val="28"/>
        </w:rPr>
        <w:t>каждого</w:t>
      </w:r>
      <w:r>
        <w:rPr>
          <w:color w:val="auto"/>
          <w:spacing w:val="-55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обучающегося;</w:t>
      </w:r>
    </w:p>
    <w:p>
      <w:pPr>
        <w:pStyle w:val="10"/>
        <w:numPr>
          <w:ilvl w:val="0"/>
          <w:numId w:val="4"/>
        </w:numPr>
        <w:tabs>
          <w:tab w:val="left" w:pos="1322"/>
          <w:tab w:val="left" w:pos="1323"/>
        </w:tabs>
        <w:spacing w:before="18" w:after="0" w:line="240" w:lineRule="auto"/>
        <w:ind w:left="1322" w:right="0" w:hanging="291"/>
        <w:jc w:val="lef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журнал</w:t>
      </w:r>
      <w:r>
        <w:rPr>
          <w:color w:val="auto"/>
          <w:spacing w:val="3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учебной</w:t>
      </w:r>
      <w:r>
        <w:rPr>
          <w:color w:val="auto"/>
          <w:spacing w:val="30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группы</w:t>
      </w:r>
      <w:r>
        <w:rPr>
          <w:color w:val="auto"/>
          <w:spacing w:val="34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(учета</w:t>
      </w:r>
      <w:r>
        <w:rPr>
          <w:color w:val="auto"/>
          <w:spacing w:val="16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теоретического</w:t>
      </w:r>
      <w:r>
        <w:rPr>
          <w:color w:val="auto"/>
          <w:spacing w:val="38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и</w:t>
      </w:r>
      <w:r>
        <w:rPr>
          <w:color w:val="auto"/>
          <w:spacing w:val="19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практического</w:t>
      </w:r>
      <w:r>
        <w:rPr>
          <w:color w:val="auto"/>
          <w:spacing w:val="37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обучения);</w:t>
      </w:r>
    </w:p>
    <w:p>
      <w:pPr>
        <w:pStyle w:val="10"/>
        <w:numPr>
          <w:ilvl w:val="0"/>
          <w:numId w:val="4"/>
        </w:numPr>
        <w:tabs>
          <w:tab w:val="left" w:pos="1317"/>
          <w:tab w:val="left" w:pos="1319"/>
        </w:tabs>
        <w:spacing w:before="68" w:after="0" w:line="240" w:lineRule="auto"/>
        <w:ind w:left="1318" w:right="0" w:hanging="285"/>
        <w:jc w:val="lef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зачетные</w:t>
      </w:r>
      <w:r>
        <w:rPr>
          <w:color w:val="auto"/>
          <w:spacing w:val="32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книжки</w:t>
      </w:r>
      <w:r>
        <w:rPr>
          <w:color w:val="auto"/>
          <w:spacing w:val="36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обучающихся;</w:t>
      </w:r>
    </w:p>
    <w:p>
      <w:pPr>
        <w:pStyle w:val="10"/>
        <w:numPr>
          <w:ilvl w:val="0"/>
          <w:numId w:val="4"/>
        </w:numPr>
        <w:tabs>
          <w:tab w:val="left" w:pos="1297"/>
        </w:tabs>
        <w:spacing w:before="63" w:after="0" w:line="249" w:lineRule="auto"/>
        <w:ind w:left="300" w:right="677" w:firstLine="712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инструкции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по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технике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безопасности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при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работе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с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оборудованием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и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компьютерной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техникой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во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время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экзамена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(если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требуется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в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связи</w:t>
      </w:r>
      <w:r>
        <w:rPr>
          <w:color w:val="auto"/>
          <w:spacing w:val="58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с</w:t>
      </w:r>
      <w:r>
        <w:rPr>
          <w:color w:val="auto"/>
          <w:spacing w:val="57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условиями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проведения</w:t>
      </w:r>
      <w:r>
        <w:rPr>
          <w:color w:val="auto"/>
          <w:spacing w:val="18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оценивания);</w:t>
      </w:r>
    </w:p>
    <w:p>
      <w:pPr>
        <w:pStyle w:val="10"/>
        <w:numPr>
          <w:ilvl w:val="0"/>
          <w:numId w:val="4"/>
        </w:numPr>
        <w:tabs>
          <w:tab w:val="left" w:pos="1302"/>
        </w:tabs>
        <w:spacing w:before="63" w:after="0" w:line="252" w:lineRule="auto"/>
        <w:ind w:left="300" w:right="680"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аттестационный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лист</w:t>
      </w:r>
      <w:r>
        <w:rPr>
          <w:color w:val="auto"/>
          <w:spacing w:val="58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по</w:t>
      </w:r>
      <w:r>
        <w:rPr>
          <w:color w:val="auto"/>
          <w:spacing w:val="58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практике</w:t>
      </w:r>
      <w:r>
        <w:rPr>
          <w:color w:val="auto"/>
          <w:spacing w:val="58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или</w:t>
      </w:r>
      <w:r>
        <w:rPr>
          <w:color w:val="auto"/>
          <w:spacing w:val="58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отзыв,</w:t>
      </w:r>
      <w:r>
        <w:rPr>
          <w:color w:val="auto"/>
          <w:spacing w:val="58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характеристика</w:t>
      </w:r>
      <w:r>
        <w:rPr>
          <w:color w:val="auto"/>
          <w:spacing w:val="-55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профессиональной</w:t>
      </w:r>
      <w:r>
        <w:rPr>
          <w:color w:val="auto"/>
          <w:spacing w:val="14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деятельности</w:t>
      </w:r>
      <w:r>
        <w:rPr>
          <w:color w:val="auto"/>
          <w:spacing w:val="20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студента</w:t>
      </w:r>
      <w:r>
        <w:rPr>
          <w:color w:val="auto"/>
          <w:spacing w:val="9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на</w:t>
      </w:r>
      <w:r>
        <w:rPr>
          <w:color w:val="auto"/>
          <w:spacing w:val="1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практике;</w:t>
      </w:r>
    </w:p>
    <w:p>
      <w:pPr>
        <w:pStyle w:val="10"/>
        <w:numPr>
          <w:ilvl w:val="0"/>
          <w:numId w:val="4"/>
        </w:numPr>
        <w:tabs>
          <w:tab w:val="left" w:pos="1297"/>
        </w:tabs>
        <w:spacing w:before="54" w:after="0" w:line="240" w:lineRule="auto"/>
        <w:ind w:left="1296" w:right="0" w:hanging="286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дневники</w:t>
      </w:r>
      <w:r>
        <w:rPr>
          <w:color w:val="auto"/>
          <w:spacing w:val="30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учебной</w:t>
      </w:r>
      <w:r>
        <w:rPr>
          <w:color w:val="auto"/>
          <w:spacing w:val="32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и</w:t>
      </w:r>
      <w:r>
        <w:rPr>
          <w:color w:val="auto"/>
          <w:spacing w:val="27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производственной</w:t>
      </w:r>
      <w:r>
        <w:rPr>
          <w:color w:val="auto"/>
          <w:spacing w:val="39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практик</w:t>
      </w:r>
      <w:r>
        <w:rPr>
          <w:color w:val="auto"/>
          <w:spacing w:val="34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обучающегося;</w:t>
      </w:r>
    </w:p>
    <w:p>
      <w:pPr>
        <w:pStyle w:val="10"/>
        <w:numPr>
          <w:ilvl w:val="0"/>
          <w:numId w:val="4"/>
        </w:numPr>
        <w:tabs>
          <w:tab w:val="left" w:pos="1294"/>
        </w:tabs>
        <w:spacing w:before="68" w:after="0" w:line="249" w:lineRule="auto"/>
        <w:ind w:left="295" w:right="690" w:firstLine="716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дополнительные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информационные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и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справочные</w:t>
      </w:r>
      <w:r>
        <w:rPr>
          <w:color w:val="auto"/>
          <w:spacing w:val="58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материалы,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регламентированные условиями оценивания (наглядные пособия, образцы, нормативные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документы,</w:t>
      </w:r>
      <w:r>
        <w:rPr>
          <w:color w:val="auto"/>
          <w:spacing w:val="20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базы</w:t>
      </w:r>
      <w:r>
        <w:rPr>
          <w:color w:val="auto"/>
          <w:spacing w:val="8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данных</w:t>
      </w:r>
      <w:r>
        <w:rPr>
          <w:color w:val="auto"/>
          <w:spacing w:val="17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и т.д.);</w:t>
      </w:r>
    </w:p>
    <w:p>
      <w:pPr>
        <w:pStyle w:val="10"/>
        <w:numPr>
          <w:ilvl w:val="0"/>
          <w:numId w:val="4"/>
        </w:numPr>
        <w:tabs>
          <w:tab w:val="left" w:pos="1302"/>
        </w:tabs>
        <w:spacing w:before="59" w:after="0" w:line="249" w:lineRule="auto"/>
        <w:ind w:left="303" w:right="683"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протокол</w:t>
      </w:r>
      <w:r>
        <w:rPr>
          <w:color w:val="auto"/>
          <w:spacing w:val="58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заседания</w:t>
      </w:r>
      <w:r>
        <w:rPr>
          <w:color w:val="auto"/>
          <w:spacing w:val="58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экзаменационной</w:t>
      </w:r>
      <w:r>
        <w:rPr>
          <w:color w:val="auto"/>
          <w:spacing w:val="58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(квалификационной)</w:t>
      </w:r>
      <w:r>
        <w:rPr>
          <w:color w:val="auto"/>
          <w:spacing w:val="58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комиссии</w:t>
      </w:r>
      <w:r>
        <w:rPr>
          <w:color w:val="auto"/>
          <w:spacing w:val="58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по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приему</w:t>
      </w:r>
      <w:r>
        <w:rPr>
          <w:color w:val="auto"/>
          <w:spacing w:val="17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квалификационного</w:t>
      </w:r>
      <w:r>
        <w:rPr>
          <w:color w:val="auto"/>
          <w:spacing w:val="19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экзамена;</w:t>
      </w:r>
    </w:p>
    <w:p>
      <w:pPr>
        <w:pStyle w:val="10"/>
        <w:numPr>
          <w:ilvl w:val="0"/>
          <w:numId w:val="4"/>
        </w:numPr>
        <w:tabs>
          <w:tab w:val="left" w:pos="1294"/>
        </w:tabs>
        <w:spacing w:before="52" w:after="0" w:line="240" w:lineRule="auto"/>
        <w:ind w:left="1293" w:right="0" w:hanging="283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другие</w:t>
      </w:r>
      <w:r>
        <w:rPr>
          <w:color w:val="auto"/>
          <w:spacing w:val="3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необходимые</w:t>
      </w:r>
      <w:r>
        <w:rPr>
          <w:color w:val="auto"/>
          <w:spacing w:val="37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организационно</w:t>
      </w:r>
      <w:r>
        <w:rPr>
          <w:color w:val="auto"/>
          <w:spacing w:val="25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-</w:t>
      </w:r>
      <w:r>
        <w:rPr>
          <w:color w:val="auto"/>
          <w:spacing w:val="80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методические</w:t>
      </w:r>
      <w:r>
        <w:rPr>
          <w:color w:val="auto"/>
          <w:spacing w:val="3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документы.</w:t>
      </w:r>
    </w:p>
    <w:p>
      <w:pPr>
        <w:pStyle w:val="10"/>
        <w:numPr>
          <w:ilvl w:val="0"/>
          <w:numId w:val="0"/>
        </w:numPr>
        <w:tabs>
          <w:tab w:val="left" w:pos="1519"/>
          <w:tab w:val="left" w:pos="2070"/>
          <w:tab w:val="left" w:pos="2071"/>
          <w:tab w:val="left" w:pos="2729"/>
          <w:tab w:val="left" w:pos="3064"/>
          <w:tab w:val="left" w:pos="4720"/>
          <w:tab w:val="left" w:pos="5796"/>
          <w:tab w:val="left" w:pos="8356"/>
        </w:tabs>
        <w:spacing w:before="43" w:after="0" w:line="252" w:lineRule="auto"/>
        <w:ind w:right="117" w:rightChars="0"/>
        <w:jc w:val="left"/>
        <w:rPr>
          <w:color w:val="auto"/>
          <w:sz w:val="28"/>
          <w:szCs w:val="28"/>
        </w:rPr>
      </w:pPr>
      <w:r>
        <w:rPr>
          <w:color w:val="auto"/>
          <w:sz w:val="28"/>
          <w:szCs w:val="28"/>
          <w:lang w:val="ru-RU"/>
        </w:rPr>
        <w:t xml:space="preserve">5.1 </w:t>
      </w:r>
      <w:r>
        <w:rPr>
          <w:color w:val="auto"/>
          <w:sz w:val="28"/>
          <w:szCs w:val="28"/>
        </w:rPr>
        <w:t>Результатом</w:t>
      </w:r>
      <w:r>
        <w:rPr>
          <w:color w:val="auto"/>
          <w:spacing w:val="4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проведения</w:t>
      </w:r>
      <w:r>
        <w:rPr>
          <w:color w:val="auto"/>
          <w:spacing w:val="10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квалификационного</w:t>
      </w:r>
      <w:r>
        <w:rPr>
          <w:color w:val="auto"/>
          <w:spacing w:val="7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экзамена</w:t>
      </w:r>
      <w:r>
        <w:rPr>
          <w:color w:val="auto"/>
          <w:spacing w:val="42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для</w:t>
      </w:r>
      <w:r>
        <w:rPr>
          <w:color w:val="auto"/>
          <w:spacing w:val="2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экзаменуемого</w:t>
      </w:r>
      <w:r>
        <w:rPr>
          <w:color w:val="auto"/>
          <w:spacing w:val="-55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является</w:t>
      </w:r>
      <w:r>
        <w:rPr>
          <w:color w:val="auto"/>
          <w:spacing w:val="59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решение</w:t>
      </w:r>
      <w:r>
        <w:rPr>
          <w:color w:val="auto"/>
          <w:spacing w:val="58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«вид</w:t>
      </w:r>
      <w:r>
        <w:rPr>
          <w:color w:val="auto"/>
          <w:spacing w:val="57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профессиональной</w:t>
      </w:r>
      <w:r>
        <w:rPr>
          <w:color w:val="auto"/>
          <w:spacing w:val="58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деятельности</w:t>
      </w:r>
      <w:r>
        <w:rPr>
          <w:color w:val="auto"/>
          <w:spacing w:val="58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не</w:t>
      </w:r>
      <w:r>
        <w:rPr>
          <w:color w:val="auto"/>
          <w:spacing w:val="58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освоен»   (отрицательный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результат экзамена)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или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«вид профессиональной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деятельности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освоен»</w:t>
      </w:r>
      <w:r>
        <w:rPr>
          <w:color w:val="auto"/>
          <w:spacing w:val="57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(положительный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результат</w:t>
      </w:r>
      <w:r>
        <w:rPr>
          <w:color w:val="auto"/>
          <w:sz w:val="28"/>
          <w:szCs w:val="28"/>
        </w:rPr>
        <w:tab/>
      </w:r>
      <w:r>
        <w:rPr>
          <w:color w:val="auto"/>
          <w:sz w:val="28"/>
          <w:szCs w:val="28"/>
        </w:rPr>
        <w:t>экзамена)</w:t>
      </w:r>
      <w:r>
        <w:rPr>
          <w:color w:val="auto"/>
          <w:sz w:val="28"/>
          <w:szCs w:val="28"/>
          <w:lang w:val="ru-RU"/>
        </w:rPr>
        <w:t xml:space="preserve"> </w:t>
      </w:r>
      <w:r>
        <w:rPr>
          <w:color w:val="auto"/>
          <w:sz w:val="28"/>
          <w:szCs w:val="28"/>
        </w:rPr>
        <w:t>с</w:t>
      </w:r>
      <w:r>
        <w:rPr>
          <w:color w:val="auto"/>
          <w:sz w:val="28"/>
          <w:szCs w:val="28"/>
          <w:lang w:val="ru-RU"/>
        </w:rPr>
        <w:t xml:space="preserve"> </w:t>
      </w:r>
      <w:r>
        <w:rPr>
          <w:color w:val="auto"/>
          <w:sz w:val="28"/>
          <w:szCs w:val="28"/>
        </w:rPr>
        <w:t>определенной</w:t>
      </w:r>
      <w:r>
        <w:rPr>
          <w:color w:val="auto"/>
          <w:sz w:val="28"/>
          <w:szCs w:val="28"/>
          <w:lang w:val="ru-RU"/>
        </w:rPr>
        <w:t xml:space="preserve"> </w:t>
      </w:r>
      <w:r>
        <w:rPr>
          <w:color w:val="auto"/>
          <w:sz w:val="28"/>
          <w:szCs w:val="28"/>
        </w:rPr>
        <w:tab/>
      </w:r>
      <w:r>
        <w:rPr>
          <w:color w:val="auto"/>
          <w:sz w:val="28"/>
          <w:szCs w:val="28"/>
        </w:rPr>
        <w:t>оценкой</w:t>
      </w:r>
      <w:r>
        <w:rPr>
          <w:color w:val="auto"/>
          <w:sz w:val="28"/>
          <w:szCs w:val="28"/>
          <w:lang w:val="ru-RU"/>
        </w:rPr>
        <w:t xml:space="preserve"> </w:t>
      </w:r>
      <w:r>
        <w:rPr>
          <w:color w:val="auto"/>
          <w:sz w:val="28"/>
          <w:szCs w:val="28"/>
        </w:rPr>
        <w:t>(«удовлетворительно»,</w:t>
      </w:r>
      <w:r>
        <w:rPr>
          <w:color w:val="auto"/>
          <w:sz w:val="28"/>
          <w:szCs w:val="28"/>
        </w:rPr>
        <w:tab/>
      </w:r>
      <w:r>
        <w:rPr>
          <w:color w:val="auto"/>
          <w:sz w:val="28"/>
          <w:szCs w:val="28"/>
        </w:rPr>
        <w:t>«хорошо»,</w:t>
      </w:r>
      <w:r>
        <w:rPr>
          <w:color w:val="auto"/>
          <w:sz w:val="28"/>
          <w:szCs w:val="28"/>
          <w:lang w:val="ru-RU"/>
        </w:rPr>
        <w:t xml:space="preserve"> </w:t>
      </w:r>
      <w:r>
        <w:rPr>
          <w:color w:val="auto"/>
          <w:sz w:val="28"/>
          <w:szCs w:val="28"/>
        </w:rPr>
        <w:t>«отлично»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либо</w:t>
      </w:r>
      <w:r>
        <w:rPr>
          <w:color w:val="auto"/>
          <w:spacing w:val="57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«зачтено»).</w:t>
      </w:r>
      <w:r>
        <w:rPr>
          <w:color w:val="auto"/>
          <w:spacing w:val="58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Положительный</w:t>
      </w:r>
      <w:r>
        <w:rPr>
          <w:color w:val="auto"/>
          <w:spacing w:val="57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результат</w:t>
      </w:r>
      <w:r>
        <w:rPr>
          <w:color w:val="auto"/>
          <w:spacing w:val="58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может</w:t>
      </w:r>
      <w:r>
        <w:rPr>
          <w:color w:val="auto"/>
          <w:spacing w:val="57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быть</w:t>
      </w:r>
      <w:r>
        <w:rPr>
          <w:color w:val="auto"/>
          <w:spacing w:val="58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достигнут</w:t>
      </w:r>
      <w:r>
        <w:rPr>
          <w:color w:val="auto"/>
          <w:spacing w:val="57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только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при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подтверждении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освоения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всех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проверяемых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с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помощью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контрольно</w:t>
      </w:r>
      <w:r>
        <w:rPr>
          <w:color w:val="auto"/>
          <w:sz w:val="28"/>
          <w:szCs w:val="28"/>
          <w:lang w:val="ru-RU"/>
        </w:rPr>
        <w:t xml:space="preserve"> </w:t>
      </w:r>
      <w:r>
        <w:rPr>
          <w:color w:val="auto"/>
          <w:sz w:val="28"/>
          <w:szCs w:val="28"/>
        </w:rPr>
        <w:t>-</w:t>
      </w:r>
      <w:r>
        <w:rPr>
          <w:color w:val="auto"/>
          <w:sz w:val="28"/>
          <w:szCs w:val="28"/>
          <w:lang w:val="ru-RU"/>
        </w:rPr>
        <w:t xml:space="preserve"> </w:t>
      </w:r>
      <w:r>
        <w:rPr>
          <w:color w:val="auto"/>
          <w:sz w:val="28"/>
          <w:szCs w:val="28"/>
        </w:rPr>
        <w:t>оценочного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средства</w:t>
      </w:r>
      <w:r>
        <w:rPr>
          <w:color w:val="auto"/>
          <w:spacing w:val="58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компетенций</w:t>
      </w:r>
      <w:r>
        <w:rPr>
          <w:color w:val="auto"/>
          <w:spacing w:val="58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профессионального</w:t>
      </w:r>
      <w:r>
        <w:rPr>
          <w:color w:val="auto"/>
          <w:spacing w:val="58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модуля</w:t>
      </w:r>
      <w:r>
        <w:rPr>
          <w:color w:val="auto"/>
          <w:spacing w:val="58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по</w:t>
      </w:r>
      <w:r>
        <w:rPr>
          <w:color w:val="auto"/>
          <w:spacing w:val="58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всем</w:t>
      </w:r>
      <w:r>
        <w:rPr>
          <w:color w:val="auto"/>
          <w:spacing w:val="58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контролируемым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показателям.</w:t>
      </w:r>
    </w:p>
    <w:p>
      <w:pPr>
        <w:pStyle w:val="10"/>
        <w:numPr>
          <w:ilvl w:val="0"/>
          <w:numId w:val="0"/>
        </w:numPr>
        <w:tabs>
          <w:tab w:val="left" w:pos="1683"/>
        </w:tabs>
        <w:spacing w:before="0" w:after="0" w:line="249" w:lineRule="auto"/>
        <w:ind w:right="680" w:rightChars="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  <w:lang w:val="ru-RU"/>
        </w:rPr>
        <w:t xml:space="preserve">5.11 </w:t>
      </w:r>
      <w:r>
        <w:rPr>
          <w:color w:val="auto"/>
          <w:sz w:val="28"/>
          <w:szCs w:val="28"/>
        </w:rPr>
        <w:t>В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приложении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к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диплому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о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среднем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профессиональном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образовании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по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соответствующим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профессиональным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модулям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выставляется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оценка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на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основании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результата,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полученного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на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квалификационном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экзамене.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В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случаях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отсутствия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дифференцированной</w:t>
      </w:r>
      <w:r>
        <w:rPr>
          <w:color w:val="auto"/>
          <w:spacing w:val="57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оценки по квалификационному</w:t>
      </w:r>
      <w:r>
        <w:rPr>
          <w:color w:val="auto"/>
          <w:spacing w:val="58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экзамену в приложении</w:t>
      </w:r>
      <w:r>
        <w:rPr>
          <w:color w:val="auto"/>
          <w:spacing w:val="57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к диплому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по</w:t>
      </w:r>
      <w:r>
        <w:rPr>
          <w:color w:val="auto"/>
          <w:spacing w:val="29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соответствующему</w:t>
      </w:r>
      <w:r>
        <w:rPr>
          <w:color w:val="auto"/>
          <w:spacing w:val="27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профессиональному</w:t>
      </w:r>
      <w:r>
        <w:rPr>
          <w:color w:val="auto"/>
          <w:spacing w:val="26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модулю</w:t>
      </w:r>
      <w:r>
        <w:rPr>
          <w:color w:val="auto"/>
          <w:spacing w:val="26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выставляется</w:t>
      </w:r>
      <w:r>
        <w:rPr>
          <w:color w:val="auto"/>
          <w:spacing w:val="3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оценка</w:t>
      </w:r>
      <w:r>
        <w:rPr>
          <w:color w:val="auto"/>
          <w:spacing w:val="24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«зачтено».</w:t>
      </w:r>
    </w:p>
    <w:p>
      <w:pPr>
        <w:pStyle w:val="10"/>
        <w:numPr>
          <w:ilvl w:val="0"/>
          <w:numId w:val="0"/>
        </w:numPr>
        <w:tabs>
          <w:tab w:val="left" w:pos="1812"/>
        </w:tabs>
        <w:spacing w:before="0" w:after="0" w:line="252" w:lineRule="auto"/>
        <w:ind w:right="661" w:rightChars="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  <w:lang w:val="ru-RU"/>
        </w:rPr>
        <w:t xml:space="preserve">5.12 </w:t>
      </w:r>
      <w:r>
        <w:rPr>
          <w:color w:val="auto"/>
          <w:sz w:val="28"/>
          <w:szCs w:val="28"/>
        </w:rPr>
        <w:t>Решение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о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результате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квалификационного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экзамена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выносится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экзаменационной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(квалификационной)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комиссией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на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закрытом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заседании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в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отсутствии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обучающихся</w:t>
      </w:r>
      <w:r>
        <w:rPr>
          <w:color w:val="auto"/>
          <w:spacing w:val="58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открытым</w:t>
      </w:r>
      <w:r>
        <w:rPr>
          <w:color w:val="auto"/>
          <w:spacing w:val="58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голосованием</w:t>
      </w:r>
      <w:r>
        <w:rPr>
          <w:color w:val="auto"/>
          <w:spacing w:val="58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простым  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большинством  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голосов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присутствующих на заседании членов комиссии.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Особое мнение члена экзаменационной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(квалификационной)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комиссии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оформляется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в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протоколе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заседания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экзаменационной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(квалификационной)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комиссии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по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приему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квалификационного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экзамена.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В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зачетно­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экзаменационную</w:t>
      </w:r>
      <w:r>
        <w:rPr>
          <w:color w:val="auto"/>
          <w:spacing w:val="58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ведомость,</w:t>
      </w:r>
      <w:r>
        <w:rPr>
          <w:color w:val="auto"/>
          <w:spacing w:val="58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зачетную</w:t>
      </w:r>
      <w:r>
        <w:rPr>
          <w:color w:val="auto"/>
          <w:spacing w:val="58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книжку</w:t>
      </w:r>
      <w:r>
        <w:rPr>
          <w:color w:val="auto"/>
          <w:spacing w:val="58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выставляется</w:t>
      </w:r>
      <w:r>
        <w:rPr>
          <w:color w:val="auto"/>
          <w:spacing w:val="58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оценка.</w:t>
      </w:r>
      <w:r>
        <w:rPr>
          <w:color w:val="auto"/>
          <w:spacing w:val="58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В</w:t>
      </w:r>
      <w:r>
        <w:rPr>
          <w:color w:val="auto"/>
          <w:spacing w:val="58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зачетную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книжку</w:t>
      </w:r>
      <w:r>
        <w:rPr>
          <w:color w:val="auto"/>
          <w:spacing w:val="14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обучающегося</w:t>
      </w:r>
      <w:r>
        <w:rPr>
          <w:color w:val="auto"/>
          <w:spacing w:val="20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вносится</w:t>
      </w:r>
      <w:r>
        <w:rPr>
          <w:color w:val="auto"/>
          <w:spacing w:val="15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только</w:t>
      </w:r>
      <w:r>
        <w:rPr>
          <w:color w:val="auto"/>
          <w:spacing w:val="24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положительная</w:t>
      </w:r>
      <w:r>
        <w:rPr>
          <w:color w:val="auto"/>
          <w:spacing w:val="24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оценка.</w:t>
      </w:r>
    </w:p>
    <w:p>
      <w:pPr>
        <w:pStyle w:val="10"/>
        <w:numPr>
          <w:ilvl w:val="0"/>
          <w:numId w:val="0"/>
        </w:numPr>
        <w:tabs>
          <w:tab w:val="left" w:pos="1646"/>
        </w:tabs>
        <w:spacing w:before="0" w:after="0" w:line="252" w:lineRule="auto"/>
        <w:ind w:right="672" w:rightChars="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  <w:lang w:val="ru-RU"/>
        </w:rPr>
        <w:t>5.13</w:t>
      </w:r>
      <w:r>
        <w:rPr>
          <w:color w:val="auto"/>
          <w:sz w:val="28"/>
          <w:szCs w:val="28"/>
        </w:rPr>
        <w:t>Протокол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заседания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экзаменационной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(квалификационной)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комиссии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по</w:t>
      </w:r>
      <w:r>
        <w:rPr>
          <w:color w:val="auto"/>
          <w:spacing w:val="-55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приему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квалификационного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экзамена,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зачетно-экзаменационная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ведомость,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оценочные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ведомости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и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запись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в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зачетной</w:t>
      </w:r>
      <w:r>
        <w:rPr>
          <w:color w:val="auto"/>
          <w:spacing w:val="58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книжке</w:t>
      </w:r>
      <w:r>
        <w:rPr>
          <w:color w:val="auto"/>
          <w:spacing w:val="58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об</w:t>
      </w:r>
      <w:r>
        <w:rPr>
          <w:color w:val="auto"/>
          <w:spacing w:val="58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оценке</w:t>
      </w:r>
      <w:r>
        <w:rPr>
          <w:color w:val="auto"/>
          <w:spacing w:val="58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результатов</w:t>
      </w:r>
      <w:r>
        <w:rPr>
          <w:color w:val="auto"/>
          <w:spacing w:val="58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освоения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профессиональных модулей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подписываются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председателем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и членами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экзаменационной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(квалификационной)</w:t>
      </w:r>
      <w:r>
        <w:rPr>
          <w:color w:val="auto"/>
          <w:spacing w:val="14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комиссии.</w:t>
      </w:r>
    </w:p>
    <w:p>
      <w:pPr>
        <w:pStyle w:val="10"/>
        <w:numPr>
          <w:ilvl w:val="0"/>
          <w:numId w:val="0"/>
        </w:numPr>
        <w:tabs>
          <w:tab w:val="left" w:pos="1615"/>
        </w:tabs>
        <w:spacing w:before="0" w:after="0" w:line="256" w:lineRule="auto"/>
        <w:ind w:right="658" w:rightChars="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  <w:lang w:val="ru-RU"/>
        </w:rPr>
        <w:t>5.14</w:t>
      </w:r>
      <w:r>
        <w:rPr>
          <w:color w:val="auto"/>
          <w:sz w:val="28"/>
          <w:szCs w:val="28"/>
        </w:rPr>
        <w:t>В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случае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неявки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обучающегося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на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квалификационный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экзамен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в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зачетно­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экзаменационной</w:t>
      </w:r>
      <w:r>
        <w:rPr>
          <w:color w:val="auto"/>
          <w:spacing w:val="25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ведомости</w:t>
      </w:r>
      <w:r>
        <w:rPr>
          <w:color w:val="auto"/>
          <w:spacing w:val="15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производится</w:t>
      </w:r>
      <w:r>
        <w:rPr>
          <w:color w:val="auto"/>
          <w:spacing w:val="16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запись</w:t>
      </w:r>
      <w:r>
        <w:rPr>
          <w:color w:val="auto"/>
          <w:spacing w:val="24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«не</w:t>
      </w:r>
      <w:r>
        <w:rPr>
          <w:color w:val="auto"/>
          <w:spacing w:val="10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явился».</w:t>
      </w:r>
    </w:p>
    <w:p>
      <w:pPr>
        <w:pStyle w:val="10"/>
        <w:numPr>
          <w:ilvl w:val="0"/>
          <w:numId w:val="0"/>
        </w:numPr>
        <w:tabs>
          <w:tab w:val="left" w:pos="1604"/>
        </w:tabs>
        <w:spacing w:before="0" w:after="0" w:line="249" w:lineRule="auto"/>
        <w:ind w:right="673" w:rightChars="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  <w:lang w:val="ru-RU"/>
        </w:rPr>
        <w:t>5.15</w:t>
      </w:r>
      <w:r>
        <w:rPr>
          <w:color w:val="auto"/>
          <w:sz w:val="28"/>
          <w:szCs w:val="28"/>
        </w:rPr>
        <w:t>Академической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задолженностью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по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профессиональному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модулю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считается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результат: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«ВПД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не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освоен»,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оценка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«не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зачтено»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либо</w:t>
      </w:r>
      <w:r>
        <w:rPr>
          <w:color w:val="auto"/>
          <w:spacing w:val="58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«неудовлетворительно».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Ликвидация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академической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задолженности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производится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в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порядке,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установленном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Положением</w:t>
      </w:r>
      <w:r>
        <w:rPr>
          <w:color w:val="auto"/>
          <w:spacing w:val="29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о</w:t>
      </w:r>
      <w:r>
        <w:rPr>
          <w:color w:val="auto"/>
          <w:spacing w:val="4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проведении</w:t>
      </w:r>
      <w:r>
        <w:rPr>
          <w:color w:val="auto"/>
          <w:spacing w:val="16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текущего</w:t>
      </w:r>
      <w:r>
        <w:rPr>
          <w:color w:val="auto"/>
          <w:spacing w:val="23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контроля</w:t>
      </w:r>
      <w:r>
        <w:rPr>
          <w:color w:val="auto"/>
          <w:spacing w:val="15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и</w:t>
      </w:r>
      <w:r>
        <w:rPr>
          <w:color w:val="auto"/>
          <w:spacing w:val="15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промежуточной</w:t>
      </w:r>
      <w:r>
        <w:rPr>
          <w:color w:val="auto"/>
          <w:spacing w:val="27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аттестации.</w:t>
      </w:r>
    </w:p>
    <w:p>
      <w:pPr>
        <w:pStyle w:val="5"/>
        <w:rPr>
          <w:color w:val="auto"/>
          <w:sz w:val="28"/>
          <w:szCs w:val="28"/>
        </w:rPr>
      </w:pPr>
    </w:p>
    <w:p>
      <w:pPr>
        <w:pStyle w:val="2"/>
        <w:numPr>
          <w:ilvl w:val="0"/>
          <w:numId w:val="0"/>
        </w:numPr>
        <w:tabs>
          <w:tab w:val="left" w:pos="538"/>
        </w:tabs>
        <w:spacing w:before="79" w:after="0" w:line="244" w:lineRule="auto"/>
        <w:ind w:left="294" w:leftChars="0" w:right="136" w:rightChars="0"/>
        <w:jc w:val="center"/>
        <w:rPr>
          <w:color w:val="auto"/>
          <w:sz w:val="28"/>
          <w:szCs w:val="28"/>
          <w:lang w:val="ru-RU"/>
        </w:rPr>
      </w:pPr>
    </w:p>
    <w:p>
      <w:pPr>
        <w:pStyle w:val="2"/>
        <w:numPr>
          <w:ilvl w:val="0"/>
          <w:numId w:val="0"/>
        </w:numPr>
        <w:tabs>
          <w:tab w:val="left" w:pos="538"/>
        </w:tabs>
        <w:spacing w:before="79" w:after="0" w:line="244" w:lineRule="auto"/>
        <w:ind w:left="294" w:leftChars="0" w:right="136" w:rightChars="0"/>
        <w:jc w:val="center"/>
        <w:rPr>
          <w:color w:val="auto"/>
          <w:sz w:val="28"/>
          <w:szCs w:val="28"/>
          <w:lang w:val="ru-RU"/>
        </w:rPr>
      </w:pPr>
    </w:p>
    <w:p>
      <w:pPr>
        <w:pStyle w:val="2"/>
        <w:numPr>
          <w:ilvl w:val="0"/>
          <w:numId w:val="0"/>
        </w:numPr>
        <w:tabs>
          <w:tab w:val="left" w:pos="538"/>
        </w:tabs>
        <w:spacing w:before="79" w:after="0" w:line="244" w:lineRule="auto"/>
        <w:ind w:left="294" w:leftChars="0" w:right="136" w:rightChars="0"/>
        <w:jc w:val="center"/>
        <w:rPr>
          <w:color w:val="auto"/>
          <w:sz w:val="28"/>
          <w:szCs w:val="28"/>
          <w:lang w:val="ru-RU"/>
        </w:rPr>
      </w:pPr>
    </w:p>
    <w:p>
      <w:pPr>
        <w:pStyle w:val="2"/>
        <w:numPr>
          <w:ilvl w:val="0"/>
          <w:numId w:val="0"/>
        </w:numPr>
        <w:tabs>
          <w:tab w:val="left" w:pos="538"/>
        </w:tabs>
        <w:spacing w:before="79" w:after="0" w:line="244" w:lineRule="auto"/>
        <w:ind w:left="294" w:leftChars="0" w:right="136" w:rightChars="0"/>
        <w:jc w:val="center"/>
        <w:rPr>
          <w:color w:val="auto"/>
          <w:sz w:val="28"/>
          <w:szCs w:val="28"/>
        </w:rPr>
      </w:pPr>
      <w:r>
        <w:rPr>
          <w:color w:val="auto"/>
          <w:sz w:val="28"/>
          <w:szCs w:val="28"/>
          <w:lang w:val="ru-RU"/>
        </w:rPr>
        <w:t>6.</w:t>
      </w:r>
      <w:r>
        <w:rPr>
          <w:color w:val="auto"/>
          <w:sz w:val="28"/>
          <w:szCs w:val="28"/>
        </w:rPr>
        <w:t>ОРГАНИЗАЦИЯ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РАБОТЫ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ЭКЗАМЕНАЦИОННОЙ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(КВАЛИФИКАЦИОННОЙ)</w:t>
      </w:r>
      <w:r>
        <w:rPr>
          <w:color w:val="auto"/>
          <w:spacing w:val="-55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КОМИССИИ</w:t>
      </w:r>
    </w:p>
    <w:p>
      <w:pPr>
        <w:pStyle w:val="5"/>
        <w:spacing w:before="4"/>
        <w:rPr>
          <w:b/>
          <w:color w:val="auto"/>
          <w:sz w:val="28"/>
          <w:szCs w:val="28"/>
        </w:rPr>
      </w:pPr>
    </w:p>
    <w:p>
      <w:pPr>
        <w:pStyle w:val="10"/>
        <w:numPr>
          <w:ilvl w:val="0"/>
          <w:numId w:val="0"/>
        </w:numPr>
        <w:tabs>
          <w:tab w:val="left" w:pos="1567"/>
        </w:tabs>
        <w:spacing w:before="0" w:after="0" w:line="254" w:lineRule="auto"/>
        <w:ind w:right="111" w:rightChars="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  <w:lang w:val="ru-RU"/>
        </w:rPr>
        <w:t xml:space="preserve">6.1 </w:t>
      </w:r>
      <w:r>
        <w:rPr>
          <w:color w:val="auto"/>
          <w:sz w:val="28"/>
          <w:szCs w:val="28"/>
        </w:rPr>
        <w:t>Проведение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квалификационного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экзамена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осуществляется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специально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создаваемой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распорядительным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актом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руководителя</w:t>
      </w:r>
      <w:r>
        <w:rPr>
          <w:color w:val="auto"/>
          <w:spacing w:val="57"/>
          <w:sz w:val="28"/>
          <w:szCs w:val="28"/>
        </w:rPr>
        <w:t xml:space="preserve"> </w:t>
      </w:r>
      <w:r>
        <w:rPr>
          <w:color w:val="auto"/>
          <w:sz w:val="28"/>
          <w:szCs w:val="28"/>
          <w:lang w:val="ru-RU"/>
        </w:rPr>
        <w:t>колледжа</w:t>
      </w:r>
      <w:r>
        <w:rPr>
          <w:color w:val="auto"/>
          <w:sz w:val="28"/>
          <w:szCs w:val="28"/>
        </w:rPr>
        <w:t>,</w:t>
      </w:r>
      <w:r>
        <w:rPr>
          <w:color w:val="auto"/>
          <w:spacing w:val="58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реализующего</w:t>
      </w:r>
      <w:r>
        <w:rPr>
          <w:color w:val="auto"/>
          <w:spacing w:val="57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программы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СПО,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экзаменационной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(квалификационной)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комиссией.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Экзаменационная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(квалификационная)</w:t>
      </w:r>
      <w:r>
        <w:rPr>
          <w:color w:val="auto"/>
          <w:spacing w:val="57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комиссия</w:t>
      </w:r>
      <w:r>
        <w:rPr>
          <w:color w:val="auto"/>
          <w:spacing w:val="58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организуется</w:t>
      </w:r>
      <w:r>
        <w:rPr>
          <w:color w:val="auto"/>
          <w:spacing w:val="57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по</w:t>
      </w:r>
      <w:r>
        <w:rPr>
          <w:color w:val="auto"/>
          <w:spacing w:val="58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каждому</w:t>
      </w:r>
      <w:r>
        <w:rPr>
          <w:color w:val="auto"/>
          <w:spacing w:val="57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профессиональному</w:t>
      </w:r>
      <w:r>
        <w:rPr>
          <w:color w:val="auto"/>
          <w:spacing w:val="58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модулю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или</w:t>
      </w:r>
      <w:r>
        <w:rPr>
          <w:color w:val="auto"/>
          <w:spacing w:val="23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единая</w:t>
      </w:r>
      <w:r>
        <w:rPr>
          <w:color w:val="auto"/>
          <w:spacing w:val="12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для</w:t>
      </w:r>
      <w:r>
        <w:rPr>
          <w:color w:val="auto"/>
          <w:spacing w:val="16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группы</w:t>
      </w:r>
      <w:r>
        <w:rPr>
          <w:color w:val="auto"/>
          <w:spacing w:val="13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родственных</w:t>
      </w:r>
      <w:r>
        <w:rPr>
          <w:color w:val="auto"/>
          <w:spacing w:val="18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профессиональных</w:t>
      </w:r>
      <w:r>
        <w:rPr>
          <w:color w:val="auto"/>
          <w:spacing w:val="13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модулей.</w:t>
      </w:r>
    </w:p>
    <w:p>
      <w:pPr>
        <w:pStyle w:val="10"/>
        <w:numPr>
          <w:ilvl w:val="0"/>
          <w:numId w:val="0"/>
        </w:numPr>
        <w:tabs>
          <w:tab w:val="left" w:pos="1417"/>
        </w:tabs>
        <w:spacing w:before="0" w:after="0" w:line="252" w:lineRule="auto"/>
        <w:ind w:right="110" w:rightChars="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  <w:lang w:val="ru-RU"/>
        </w:rPr>
        <w:t xml:space="preserve">6.2 </w:t>
      </w:r>
      <w:r>
        <w:rPr>
          <w:color w:val="auto"/>
          <w:sz w:val="28"/>
          <w:szCs w:val="28"/>
        </w:rPr>
        <w:t>Экзаменационную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(квалификационную)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комиссию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возглавляет председатель.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Председателем комиссии может быть назначен представитель работодателя, заместитель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директора,</w:t>
      </w:r>
      <w:r>
        <w:rPr>
          <w:color w:val="auto"/>
          <w:spacing w:val="58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председатель</w:t>
      </w:r>
      <w:r>
        <w:rPr>
          <w:color w:val="auto"/>
          <w:spacing w:val="58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предметно-цикловой</w:t>
      </w:r>
      <w:r>
        <w:rPr>
          <w:color w:val="auto"/>
          <w:spacing w:val="58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комиссии,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члены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экзаменационной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(квалификационной)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комиссии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-</w:t>
      </w:r>
      <w:r>
        <w:rPr>
          <w:color w:val="auto"/>
          <w:spacing w:val="58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преподаватели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профессионального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модуля,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преподаватели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профессионального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цикла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по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смежным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дисциплинам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и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профессиональным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модулям.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В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состав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комиссии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могут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включатся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представители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работодателей.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Состав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экзаменационной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(квалификационной)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комиссии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формируется</w:t>
      </w:r>
      <w:r>
        <w:rPr>
          <w:color w:val="auto"/>
          <w:spacing w:val="13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численностью</w:t>
      </w:r>
      <w:r>
        <w:rPr>
          <w:color w:val="auto"/>
          <w:spacing w:val="20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от</w:t>
      </w:r>
      <w:r>
        <w:rPr>
          <w:color w:val="auto"/>
          <w:spacing w:val="9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2</w:t>
      </w:r>
      <w:r>
        <w:rPr>
          <w:color w:val="auto"/>
          <w:spacing w:val="8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человек.</w:t>
      </w:r>
    </w:p>
    <w:p>
      <w:pPr>
        <w:pStyle w:val="10"/>
        <w:numPr>
          <w:ilvl w:val="0"/>
          <w:numId w:val="0"/>
        </w:numPr>
        <w:tabs>
          <w:tab w:val="left" w:pos="1269"/>
        </w:tabs>
        <w:spacing w:before="0" w:after="0" w:line="249" w:lineRule="auto"/>
        <w:ind w:right="119" w:rightChars="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  <w:lang w:val="ru-RU"/>
        </w:rPr>
        <w:t>6.3</w:t>
      </w:r>
      <w:r>
        <w:rPr>
          <w:color w:val="auto"/>
          <w:sz w:val="28"/>
          <w:szCs w:val="28"/>
        </w:rPr>
        <w:t>Для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ведения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документации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экзаменационной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(квалификационной)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комиссии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назначается</w:t>
      </w:r>
      <w:r>
        <w:rPr>
          <w:color w:val="auto"/>
          <w:spacing w:val="25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секретарь</w:t>
      </w:r>
      <w:r>
        <w:rPr>
          <w:color w:val="auto"/>
          <w:spacing w:val="19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комиссии</w:t>
      </w:r>
      <w:r>
        <w:rPr>
          <w:color w:val="auto"/>
          <w:spacing w:val="17"/>
          <w:sz w:val="28"/>
          <w:szCs w:val="28"/>
        </w:rPr>
        <w:t xml:space="preserve"> </w:t>
      </w:r>
    </w:p>
    <w:p>
      <w:pPr>
        <w:pStyle w:val="10"/>
        <w:numPr>
          <w:ilvl w:val="0"/>
          <w:numId w:val="0"/>
        </w:numPr>
        <w:tabs>
          <w:tab w:val="left" w:pos="1446"/>
        </w:tabs>
        <w:spacing w:before="3" w:after="0" w:line="252" w:lineRule="auto"/>
        <w:ind w:right="121" w:rightChars="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  <w:lang w:val="ru-RU"/>
        </w:rPr>
        <w:t>6.4</w:t>
      </w:r>
      <w:r>
        <w:rPr>
          <w:color w:val="auto"/>
          <w:sz w:val="28"/>
          <w:szCs w:val="28"/>
        </w:rPr>
        <w:t>Заседание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экзаменационной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(квалификационной)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комиссии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считается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правомочным,</w:t>
      </w:r>
      <w:r>
        <w:rPr>
          <w:color w:val="auto"/>
          <w:spacing w:val="23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если</w:t>
      </w:r>
      <w:r>
        <w:rPr>
          <w:color w:val="auto"/>
          <w:spacing w:val="17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в</w:t>
      </w:r>
      <w:r>
        <w:rPr>
          <w:color w:val="auto"/>
          <w:spacing w:val="4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его</w:t>
      </w:r>
      <w:r>
        <w:rPr>
          <w:color w:val="auto"/>
          <w:spacing w:val="18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проведении</w:t>
      </w:r>
      <w:r>
        <w:rPr>
          <w:color w:val="auto"/>
          <w:spacing w:val="16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участвую</w:t>
      </w:r>
      <w:r>
        <w:rPr>
          <w:color w:val="auto"/>
          <w:spacing w:val="2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не</w:t>
      </w:r>
      <w:r>
        <w:rPr>
          <w:color w:val="auto"/>
          <w:spacing w:val="10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менее</w:t>
      </w:r>
      <w:r>
        <w:rPr>
          <w:color w:val="auto"/>
          <w:spacing w:val="18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2/3</w:t>
      </w:r>
      <w:r>
        <w:rPr>
          <w:color w:val="auto"/>
          <w:spacing w:val="23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состава.</w:t>
      </w:r>
    </w:p>
    <w:p>
      <w:pPr>
        <w:pStyle w:val="10"/>
        <w:numPr>
          <w:ilvl w:val="0"/>
          <w:numId w:val="0"/>
        </w:numPr>
        <w:tabs>
          <w:tab w:val="left" w:pos="1380"/>
        </w:tabs>
        <w:spacing w:before="0" w:after="0" w:line="249" w:lineRule="auto"/>
        <w:ind w:right="124" w:rightChars="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  <w:lang w:val="ru-RU"/>
        </w:rPr>
        <w:t>6.5</w:t>
      </w:r>
      <w:r>
        <w:rPr>
          <w:color w:val="auto"/>
          <w:sz w:val="28"/>
          <w:szCs w:val="28"/>
        </w:rPr>
        <w:t>По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завершению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проведения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квалификационного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экзамена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председатель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комиссии</w:t>
      </w:r>
      <w:r>
        <w:rPr>
          <w:color w:val="auto"/>
          <w:spacing w:val="23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доводит</w:t>
      </w:r>
      <w:r>
        <w:rPr>
          <w:color w:val="auto"/>
          <w:spacing w:val="17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результаты</w:t>
      </w:r>
      <w:r>
        <w:rPr>
          <w:color w:val="auto"/>
          <w:spacing w:val="26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экзамена</w:t>
      </w:r>
      <w:r>
        <w:rPr>
          <w:color w:val="auto"/>
          <w:spacing w:val="10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до</w:t>
      </w:r>
      <w:r>
        <w:rPr>
          <w:color w:val="auto"/>
          <w:spacing w:val="30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экзаменуемых</w:t>
      </w:r>
      <w:r>
        <w:rPr>
          <w:color w:val="auto"/>
          <w:spacing w:val="30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в</w:t>
      </w:r>
      <w:r>
        <w:rPr>
          <w:color w:val="auto"/>
          <w:spacing w:val="5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день</w:t>
      </w:r>
      <w:r>
        <w:rPr>
          <w:color w:val="auto"/>
          <w:spacing w:val="25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проведения</w:t>
      </w:r>
      <w:r>
        <w:rPr>
          <w:color w:val="auto"/>
          <w:spacing w:val="25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экзамена.</w:t>
      </w:r>
    </w:p>
    <w:p>
      <w:pPr>
        <w:pStyle w:val="10"/>
        <w:numPr>
          <w:ilvl w:val="0"/>
          <w:numId w:val="0"/>
        </w:numPr>
        <w:tabs>
          <w:tab w:val="left" w:pos="1452"/>
        </w:tabs>
        <w:spacing w:before="0" w:after="0" w:line="247" w:lineRule="auto"/>
        <w:ind w:right="104" w:rightChars="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  <w:lang w:val="ru-RU"/>
        </w:rPr>
        <w:t xml:space="preserve">6.6 </w:t>
      </w:r>
      <w:r>
        <w:rPr>
          <w:color w:val="auto"/>
          <w:sz w:val="28"/>
          <w:szCs w:val="28"/>
        </w:rPr>
        <w:t>Оформленные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в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установленном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порядке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оценочные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ведомости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по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профессиональному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модулю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на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каждого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обучающегося,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протокол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заседания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экзаменационной</w:t>
      </w:r>
      <w:r>
        <w:rPr>
          <w:color w:val="auto"/>
          <w:spacing w:val="58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(квалификационной)</w:t>
      </w:r>
      <w:r>
        <w:rPr>
          <w:color w:val="auto"/>
          <w:spacing w:val="58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комиссии</w:t>
      </w:r>
      <w:r>
        <w:rPr>
          <w:color w:val="auto"/>
          <w:spacing w:val="58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по</w:t>
      </w:r>
      <w:r>
        <w:rPr>
          <w:color w:val="auto"/>
          <w:spacing w:val="58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приему  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квалификационного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экзамена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передаются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  <w:lang w:val="ru-RU"/>
        </w:rPr>
        <w:t>заместителю директора по УПР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(председателю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ПЦК),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зачетно</w:t>
      </w:r>
      <w:r>
        <w:rPr>
          <w:color w:val="auto"/>
          <w:sz w:val="28"/>
          <w:szCs w:val="28"/>
          <w:lang w:val="ru-RU"/>
        </w:rPr>
        <w:t xml:space="preserve"> </w:t>
      </w:r>
      <w:r>
        <w:rPr>
          <w:color w:val="auto"/>
          <w:sz w:val="28"/>
          <w:szCs w:val="28"/>
        </w:rPr>
        <w:t>­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экзаменационная ведомость сдается в установленном в </w:t>
      </w:r>
      <w:r>
        <w:rPr>
          <w:color w:val="auto"/>
          <w:sz w:val="28"/>
          <w:szCs w:val="28"/>
          <w:lang w:val="ru-RU"/>
        </w:rPr>
        <w:t>колледже</w:t>
      </w:r>
      <w:r>
        <w:rPr>
          <w:color w:val="auto"/>
          <w:sz w:val="28"/>
          <w:szCs w:val="28"/>
        </w:rPr>
        <w:t xml:space="preserve"> порядке в учебную</w:t>
      </w:r>
      <w:r>
        <w:rPr>
          <w:color w:val="auto"/>
          <w:spacing w:val="20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часть</w:t>
      </w:r>
      <w:r>
        <w:rPr>
          <w:color w:val="auto"/>
          <w:sz w:val="28"/>
          <w:szCs w:val="28"/>
          <w:lang w:val="ru-RU"/>
        </w:rPr>
        <w:t>.</w:t>
      </w:r>
      <w:r>
        <w:rPr>
          <w:color w:val="auto"/>
          <w:spacing w:val="17"/>
          <w:sz w:val="28"/>
          <w:szCs w:val="28"/>
        </w:rPr>
        <w:t xml:space="preserve"> </w:t>
      </w:r>
    </w:p>
    <w:p>
      <w:pPr>
        <w:pStyle w:val="10"/>
        <w:numPr>
          <w:ilvl w:val="0"/>
          <w:numId w:val="0"/>
        </w:numPr>
        <w:tabs>
          <w:tab w:val="left" w:pos="1338"/>
        </w:tabs>
        <w:spacing w:before="6" w:after="0" w:line="252" w:lineRule="auto"/>
        <w:ind w:right="112" w:rightChars="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  <w:lang w:val="ru-RU"/>
        </w:rPr>
        <w:t xml:space="preserve">6.7 </w:t>
      </w:r>
      <w:r>
        <w:rPr>
          <w:color w:val="auto"/>
          <w:sz w:val="28"/>
          <w:szCs w:val="28"/>
        </w:rPr>
        <w:t>Протоколы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заседания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экзаменационной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(квалификационной)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комиссии</w:t>
      </w:r>
      <w:r>
        <w:rPr>
          <w:color w:val="auto"/>
          <w:spacing w:val="58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по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приему</w:t>
      </w:r>
      <w:r>
        <w:rPr>
          <w:color w:val="auto"/>
          <w:sz w:val="28"/>
          <w:szCs w:val="28"/>
          <w:lang w:val="ru-RU"/>
        </w:rPr>
        <w:t xml:space="preserve"> </w:t>
      </w:r>
      <w:r>
        <w:rPr>
          <w:color w:val="auto"/>
          <w:sz w:val="28"/>
          <w:szCs w:val="28"/>
        </w:rPr>
        <w:t>квалификационного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экзамена,</w:t>
      </w:r>
      <w:r>
        <w:rPr>
          <w:color w:val="auto"/>
          <w:sz w:val="28"/>
          <w:szCs w:val="28"/>
          <w:lang w:val="ru-RU"/>
        </w:rPr>
        <w:t xml:space="preserve"> </w:t>
      </w:r>
      <w:r>
        <w:rPr>
          <w:color w:val="auto"/>
          <w:sz w:val="28"/>
          <w:szCs w:val="28"/>
        </w:rPr>
        <w:t>оценочные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ведомости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по</w:t>
      </w:r>
      <w:r>
        <w:rPr>
          <w:color w:val="auto"/>
          <w:spacing w:val="58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профессиональному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модулю</w:t>
      </w:r>
      <w:r>
        <w:rPr>
          <w:color w:val="auto"/>
          <w:spacing w:val="25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на</w:t>
      </w:r>
      <w:r>
        <w:rPr>
          <w:color w:val="auto"/>
          <w:spacing w:val="7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каждого</w:t>
      </w:r>
      <w:r>
        <w:rPr>
          <w:color w:val="auto"/>
          <w:spacing w:val="22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обучающегося</w:t>
      </w:r>
      <w:r>
        <w:rPr>
          <w:color w:val="auto"/>
          <w:spacing w:val="2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хранятся</w:t>
      </w:r>
      <w:r>
        <w:rPr>
          <w:color w:val="auto"/>
          <w:spacing w:val="2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в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течение</w:t>
      </w:r>
      <w:r>
        <w:rPr>
          <w:color w:val="auto"/>
          <w:spacing w:val="20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пяти</w:t>
      </w:r>
      <w:r>
        <w:rPr>
          <w:color w:val="auto"/>
          <w:spacing w:val="15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лет.</w:t>
      </w:r>
    </w:p>
    <w:p>
      <w:pPr>
        <w:pStyle w:val="5"/>
        <w:spacing w:before="1"/>
        <w:rPr>
          <w:color w:val="auto"/>
          <w:sz w:val="28"/>
          <w:szCs w:val="28"/>
        </w:rPr>
      </w:pPr>
    </w:p>
    <w:p>
      <w:pPr>
        <w:pStyle w:val="2"/>
        <w:numPr>
          <w:ilvl w:val="0"/>
          <w:numId w:val="0"/>
        </w:numPr>
        <w:tabs>
          <w:tab w:val="left" w:pos="2381"/>
        </w:tabs>
        <w:spacing w:before="0" w:after="0" w:line="240" w:lineRule="auto"/>
        <w:ind w:left="2147" w:leftChars="0" w:right="0" w:rightChars="0"/>
        <w:jc w:val="left"/>
        <w:rPr>
          <w:color w:val="auto"/>
          <w:sz w:val="28"/>
          <w:szCs w:val="28"/>
        </w:rPr>
      </w:pPr>
      <w:r>
        <w:rPr>
          <w:color w:val="auto"/>
          <w:sz w:val="28"/>
          <w:szCs w:val="28"/>
          <w:lang w:val="ru-RU"/>
        </w:rPr>
        <w:t>7.</w:t>
      </w:r>
      <w:r>
        <w:rPr>
          <w:color w:val="auto"/>
          <w:sz w:val="28"/>
          <w:szCs w:val="28"/>
        </w:rPr>
        <w:t>ВНЕСЕНИЕ</w:t>
      </w:r>
      <w:r>
        <w:rPr>
          <w:color w:val="auto"/>
          <w:spacing w:val="39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ДОПОЛНЕНИЙ</w:t>
      </w:r>
      <w:r>
        <w:rPr>
          <w:color w:val="auto"/>
          <w:spacing w:val="47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И</w:t>
      </w:r>
      <w:r>
        <w:rPr>
          <w:color w:val="auto"/>
          <w:spacing w:val="35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ИЗМЕНЕНИЙ</w:t>
      </w:r>
    </w:p>
    <w:p>
      <w:pPr>
        <w:pStyle w:val="10"/>
        <w:numPr>
          <w:ilvl w:val="1"/>
          <w:numId w:val="5"/>
        </w:numPr>
        <w:tabs>
          <w:tab w:val="left" w:pos="1546"/>
        </w:tabs>
        <w:spacing w:before="9" w:after="0" w:line="252" w:lineRule="auto"/>
        <w:ind w:left="249" w:right="112" w:firstLine="72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Настоящее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Положение,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а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также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дополнения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и</w:t>
      </w:r>
      <w:r>
        <w:rPr>
          <w:color w:val="auto"/>
          <w:spacing w:val="58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изменения</w:t>
      </w:r>
      <w:r>
        <w:rPr>
          <w:color w:val="auto"/>
          <w:spacing w:val="58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к</w:t>
      </w:r>
      <w:r>
        <w:rPr>
          <w:color w:val="auto"/>
          <w:spacing w:val="58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нему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утверждаются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  <w:lang w:val="ru-RU"/>
        </w:rPr>
        <w:t>педагогическим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советом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  <w:lang w:val="ru-RU"/>
        </w:rPr>
        <w:t>колледжа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и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вступают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в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силу</w:t>
      </w:r>
      <w:r>
        <w:rPr>
          <w:color w:val="auto"/>
          <w:spacing w:val="58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с</w:t>
      </w:r>
      <w:r>
        <w:rPr>
          <w:color w:val="auto"/>
          <w:spacing w:val="58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момента</w:t>
      </w:r>
      <w:r>
        <w:rPr>
          <w:color w:val="auto"/>
          <w:spacing w:val="58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их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утверждения.</w:t>
      </w:r>
    </w:p>
    <w:p>
      <w:pPr>
        <w:pStyle w:val="10"/>
        <w:numPr>
          <w:ilvl w:val="1"/>
          <w:numId w:val="5"/>
        </w:numPr>
        <w:tabs>
          <w:tab w:val="left" w:pos="1510"/>
        </w:tabs>
        <w:spacing w:before="0" w:after="0" w:line="252" w:lineRule="auto"/>
        <w:ind w:left="245" w:right="117" w:firstLine="72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В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случае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вступления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в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силу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законодательных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и</w:t>
      </w:r>
      <w:r>
        <w:rPr>
          <w:color w:val="auto"/>
          <w:spacing w:val="58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нормативных</w:t>
      </w:r>
      <w:r>
        <w:rPr>
          <w:color w:val="auto"/>
          <w:spacing w:val="58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актов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Российской</w:t>
      </w:r>
      <w:r>
        <w:rPr>
          <w:color w:val="auto"/>
          <w:spacing w:val="58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Федерации,</w:t>
      </w:r>
      <w:r>
        <w:rPr>
          <w:color w:val="auto"/>
          <w:spacing w:val="58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противоречащих</w:t>
      </w:r>
      <w:r>
        <w:rPr>
          <w:color w:val="auto"/>
          <w:spacing w:val="58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настоящему</w:t>
      </w:r>
      <w:r>
        <w:rPr>
          <w:color w:val="auto"/>
          <w:spacing w:val="58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Положению,  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действуют</w:t>
      </w:r>
      <w:r>
        <w:rPr>
          <w:color w:val="auto"/>
          <w:spacing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документы</w:t>
      </w:r>
      <w:r>
        <w:rPr>
          <w:color w:val="auto"/>
          <w:spacing w:val="20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Российской</w:t>
      </w:r>
      <w:r>
        <w:rPr>
          <w:color w:val="auto"/>
          <w:spacing w:val="25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Федерации</w:t>
      </w:r>
      <w:r>
        <w:rPr>
          <w:color w:val="auto"/>
          <w:spacing w:val="25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с</w:t>
      </w:r>
      <w:r>
        <w:rPr>
          <w:color w:val="auto"/>
          <w:spacing w:val="5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момента</w:t>
      </w:r>
      <w:r>
        <w:rPr>
          <w:color w:val="auto"/>
          <w:spacing w:val="1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введения</w:t>
      </w:r>
      <w:r>
        <w:rPr>
          <w:color w:val="auto"/>
          <w:spacing w:val="20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их</w:t>
      </w:r>
      <w:r>
        <w:rPr>
          <w:color w:val="auto"/>
          <w:spacing w:val="1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в</w:t>
      </w:r>
      <w:r>
        <w:rPr>
          <w:color w:val="auto"/>
          <w:spacing w:val="2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действие.</w:t>
      </w:r>
    </w:p>
    <w:sectPr>
      <w:headerReference r:id="rId3" w:type="default"/>
      <w:footerReference r:id="rId4" w:type="default"/>
      <w:pgSz w:w="12010" w:h="16910"/>
      <w:pgMar w:top="850" w:right="850" w:bottom="850" w:left="1134" w:header="720" w:footer="720" w:gutter="0"/>
      <w:pgNumType w:fmt="decimal" w:start="1"/>
      <w:cols w:equalWidth="0" w:num="1">
        <w:col w:w="9490"/>
      </w:cols>
      <w:rtlGutter w:val="0"/>
      <w:docGrid w:linePitch="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rPr>
        <w:sz w:val="22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Текстовое поле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6"/>
                            <w:rPr>
                              <w:lang w:val="ru-RU"/>
                            </w:rPr>
                          </w:pPr>
                          <w:r>
                            <w:rPr>
                              <w:lang w:val="ru-RU"/>
                            </w:rPr>
                            <w:fldChar w:fldCharType="begin"/>
                          </w:r>
                          <w:r>
                            <w:rPr>
                              <w:lang w:val="ru-RU"/>
                            </w:rPr>
                            <w:instrText xml:space="preserve"> PAGE  \* MERGEFORMAT </w:instrText>
                          </w:r>
                          <w:r>
                            <w:rPr>
                              <w:lang w:val="ru-RU"/>
                            </w:rPr>
                            <w:fldChar w:fldCharType="separate"/>
                          </w:r>
                          <w:r>
                            <w:rPr>
                              <w:lang w:val="ru-RU"/>
                            </w:rPr>
                            <w:t>3</w:t>
                          </w:r>
                          <w:r>
                            <w:rPr>
                              <w:lang w:val="ru-RU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CzSVju0AAAAAUB&#10;AAAPAAAAAAAAAAEAIAAAACIAAABkcnMvZG93bnJldi54bWxQSwECFAAUAAAACACHTuJAbVMaxiMC&#10;AAAlBAAADgAAAAAAAAABACAAAAAfAQAAZHJzL2Uyb0RvYy54bWxQSwUGAAAAAAYABgBZAQAAtAUA&#10;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  <w:rPr>
                        <w:lang w:val="ru-RU"/>
                      </w:rPr>
                    </w:pPr>
                    <w:r>
                      <w:rPr>
                        <w:lang w:val="ru-RU"/>
                      </w:rPr>
                      <w:fldChar w:fldCharType="begin"/>
                    </w:r>
                    <w:r>
                      <w:rPr>
                        <w:lang w:val="ru-RU"/>
                      </w:rPr>
                      <w:instrText xml:space="preserve"> PAGE  \* MERGEFORMAT </w:instrText>
                    </w:r>
                    <w:r>
                      <w:rPr>
                        <w:lang w:val="ru-RU"/>
                      </w:rPr>
                      <w:fldChar w:fldCharType="separate"/>
                    </w:r>
                    <w:r>
                      <w:rPr>
                        <w:lang w:val="ru-RU"/>
                      </w:rPr>
                      <w:t>3</w:t>
                    </w:r>
                    <w:r>
                      <w:rPr>
                        <w:lang w:val="ru-RU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239341B"/>
    <w:multiLevelType w:val="multilevel"/>
    <w:tmpl w:val="9239341B"/>
    <w:lvl w:ilvl="0" w:tentative="0">
      <w:start w:val="7"/>
      <w:numFmt w:val="decimal"/>
      <w:lvlText w:val="%1"/>
      <w:lvlJc w:val="left"/>
      <w:pPr>
        <w:ind w:left="250" w:hanging="576"/>
        <w:jc w:val="left"/>
      </w:pPr>
      <w:rPr>
        <w:rFonts w:hint="default"/>
        <w:lang w:val="ru-RU" w:eastAsia="en-US" w:bidi="ar-SA"/>
      </w:rPr>
    </w:lvl>
    <w:lvl w:ilvl="1" w:tentative="0">
      <w:start w:val="1"/>
      <w:numFmt w:val="decimal"/>
      <w:lvlText w:val="%1.%2."/>
      <w:lvlJc w:val="left"/>
      <w:pPr>
        <w:ind w:left="250" w:hanging="576"/>
        <w:jc w:val="left"/>
      </w:pPr>
      <w:rPr>
        <w:rFonts w:hint="default" w:ascii="Times New Roman" w:hAnsi="Times New Roman" w:eastAsia="Times New Roman" w:cs="Times New Roman"/>
        <w:spacing w:val="-6"/>
        <w:w w:val="100"/>
        <w:sz w:val="23"/>
        <w:szCs w:val="23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088" w:hanging="576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012" w:hanging="576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3936" w:hanging="576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4861" w:hanging="576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5785" w:hanging="576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6709" w:hanging="576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7633" w:hanging="576"/>
      </w:pPr>
      <w:rPr>
        <w:rFonts w:hint="default"/>
        <w:lang w:val="ru-RU" w:eastAsia="en-US" w:bidi="ar-SA"/>
      </w:rPr>
    </w:lvl>
  </w:abstractNum>
  <w:abstractNum w:abstractNumId="1">
    <w:nsid w:val="B5E306ED"/>
    <w:multiLevelType w:val="multilevel"/>
    <w:tmpl w:val="B5E306ED"/>
    <w:lvl w:ilvl="0" w:tentative="0">
      <w:start w:val="0"/>
      <w:numFmt w:val="bullet"/>
      <w:lvlText w:val="-"/>
      <w:lvlJc w:val="left"/>
      <w:pPr>
        <w:ind w:left="340" w:hanging="288"/>
      </w:pPr>
      <w:rPr>
        <w:rFonts w:hint="default" w:ascii="Times New Roman" w:hAnsi="Times New Roman" w:eastAsia="Times New Roman" w:cs="Times New Roman"/>
        <w:w w:val="99"/>
        <w:sz w:val="23"/>
        <w:szCs w:val="23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264" w:hanging="288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188" w:hanging="288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112" w:hanging="288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036" w:hanging="288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4960" w:hanging="288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5884" w:hanging="288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6808" w:hanging="288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7732" w:hanging="288"/>
      </w:pPr>
      <w:rPr>
        <w:rFonts w:hint="default"/>
        <w:lang w:val="ru-RU" w:eastAsia="en-US" w:bidi="ar-SA"/>
      </w:rPr>
    </w:lvl>
  </w:abstractNum>
  <w:abstractNum w:abstractNumId="2">
    <w:nsid w:val="CF092B84"/>
    <w:multiLevelType w:val="multilevel"/>
    <w:tmpl w:val="CF092B84"/>
    <w:lvl w:ilvl="0" w:tentative="0">
      <w:start w:val="0"/>
      <w:numFmt w:val="bullet"/>
      <w:lvlText w:val="-"/>
      <w:lvlJc w:val="left"/>
      <w:pPr>
        <w:ind w:left="330" w:hanging="225"/>
      </w:pPr>
      <w:rPr>
        <w:rFonts w:hint="default" w:ascii="Times New Roman" w:hAnsi="Times New Roman" w:eastAsia="Times New Roman" w:cs="Times New Roman"/>
        <w:w w:val="99"/>
        <w:sz w:val="23"/>
        <w:szCs w:val="23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262" w:hanging="225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185" w:hanging="225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108" w:hanging="225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030" w:hanging="225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4953" w:hanging="225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5876" w:hanging="225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6798" w:hanging="225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7721" w:hanging="225"/>
      </w:pPr>
      <w:rPr>
        <w:rFonts w:hint="default"/>
        <w:lang w:val="ru-RU" w:eastAsia="en-US" w:bidi="ar-SA"/>
      </w:rPr>
    </w:lvl>
  </w:abstractNum>
  <w:abstractNum w:abstractNumId="3">
    <w:nsid w:val="2F6F694D"/>
    <w:multiLevelType w:val="singleLevel"/>
    <w:tmpl w:val="2F6F694D"/>
    <w:lvl w:ilvl="0" w:tentative="0">
      <w:start w:val="4"/>
      <w:numFmt w:val="decimal"/>
      <w:suff w:val="space"/>
      <w:lvlText w:val="%1."/>
      <w:lvlJc w:val="left"/>
    </w:lvl>
  </w:abstractNum>
  <w:abstractNum w:abstractNumId="4">
    <w:nsid w:val="72183CF9"/>
    <w:multiLevelType w:val="multilevel"/>
    <w:tmpl w:val="72183CF9"/>
    <w:lvl w:ilvl="0" w:tentative="0">
      <w:start w:val="0"/>
      <w:numFmt w:val="bullet"/>
      <w:lvlText w:val="-"/>
      <w:lvlJc w:val="left"/>
      <w:pPr>
        <w:ind w:left="314" w:hanging="283"/>
      </w:pPr>
      <w:rPr>
        <w:rFonts w:hint="default" w:ascii="Times New Roman" w:hAnsi="Times New Roman" w:eastAsia="Times New Roman" w:cs="Times New Roman"/>
        <w:w w:val="99"/>
        <w:sz w:val="23"/>
        <w:szCs w:val="23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242" w:hanging="283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165" w:hanging="283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088" w:hanging="283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010" w:hanging="283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4933" w:hanging="283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5856" w:hanging="283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6778" w:hanging="283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7701" w:hanging="283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720"/>
  <w:drawingGridHorizontalSpacing w:val="110"/>
  <w:displayHorizontalDrawingGridEvery w:val="1"/>
  <w:displayVerticalDrawingGridEvery w:val="1"/>
  <w:noPunctuationKerning w:val="1"/>
  <w:characterSpacingControl w:val="doNotCompress"/>
  <w:compat>
    <w:ulTrailSpace/>
    <w:doNotExpandShiftReturn/>
    <w:doNotWrapTextWithPunct/>
    <w:doNotUseEastAsianBreakRules/>
    <w:doNotUseIndentAsNumberingTabStop/>
    <w:useAltKinsokuLineBreakRules/>
    <w:compatSetting w:name="compatibilityMode" w:uri="http://schemas.microsoft.com/office/word" w:val="14"/>
  </w:compat>
  <w:rsids>
    <w:rsidRoot w:val="00000000"/>
    <w:rsid w:val="068623C1"/>
    <w:rsid w:val="275C2B71"/>
    <w:rsid w:val="61AB46F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SimSun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paragraph" w:styleId="2">
    <w:name w:val="heading 1"/>
    <w:basedOn w:val="1"/>
    <w:next w:val="1"/>
    <w:qFormat/>
    <w:uiPriority w:val="1"/>
    <w:pPr>
      <w:ind w:left="1056"/>
      <w:jc w:val="center"/>
      <w:outlineLvl w:val="1"/>
    </w:pPr>
    <w:rPr>
      <w:rFonts w:ascii="Times New Roman" w:hAnsi="Times New Roman" w:eastAsia="Times New Roman" w:cs="Times New Roman"/>
      <w:b/>
      <w:bCs/>
      <w:sz w:val="23"/>
      <w:szCs w:val="23"/>
      <w:lang w:val="ru-RU" w:eastAsia="en-US" w:bidi="ar-SA"/>
    </w:rPr>
  </w:style>
  <w:style w:type="paragraph" w:styleId="3">
    <w:name w:val="heading 2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i/>
      <w:iCs/>
      <w:kern w:val="0"/>
      <w:sz w:val="36"/>
      <w:szCs w:val="36"/>
      <w:lang w:val="en-US" w:eastAsia="zh-CN" w:bidi="ar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8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header"/>
    <w:basedOn w:val="1"/>
    <w:qFormat/>
    <w:uiPriority w:val="0"/>
    <w:pPr>
      <w:tabs>
        <w:tab w:val="center" w:pos="4153"/>
        <w:tab w:val="right" w:pos="8306"/>
      </w:tabs>
    </w:pPr>
  </w:style>
  <w:style w:type="paragraph" w:styleId="5">
    <w:name w:val="Body Text"/>
    <w:basedOn w:val="1"/>
    <w:qFormat/>
    <w:uiPriority w:val="1"/>
    <w:rPr>
      <w:rFonts w:ascii="Times New Roman" w:hAnsi="Times New Roman" w:eastAsia="Times New Roman" w:cs="Times New Roman"/>
      <w:sz w:val="23"/>
      <w:szCs w:val="23"/>
      <w:lang w:val="ru-RU" w:eastAsia="en-US" w:bidi="ar-SA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</w:pPr>
  </w:style>
  <w:style w:type="table" w:customStyle="1" w:styleId="9">
    <w:name w:val="Table Normal"/>
    <w:semiHidden/>
    <w:unhideWhenUsed/>
    <w:qFormat/>
    <w:uiPriority w:val="2"/>
    <w:tblPr>
      <w:tblLayout w:type="fixed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List Paragraph"/>
    <w:basedOn w:val="1"/>
    <w:qFormat/>
    <w:uiPriority w:val="1"/>
    <w:pPr>
      <w:ind w:left="330" w:firstLine="716"/>
      <w:jc w:val="both"/>
    </w:pPr>
    <w:rPr>
      <w:rFonts w:ascii="Times New Roman" w:hAnsi="Times New Roman" w:eastAsia="Times New Roman" w:cs="Times New Roman"/>
      <w:lang w:val="ru-RU" w:eastAsia="en-US" w:bidi="ar-SA"/>
    </w:rPr>
  </w:style>
  <w:style w:type="paragraph" w:customStyle="1" w:styleId="11">
    <w:name w:val="Table Paragraph"/>
    <w:basedOn w:val="1"/>
    <w:qFormat/>
    <w:uiPriority w:val="1"/>
    <w:rPr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ScaleCrop>false</ScaleCrop>
  <LinksUpToDate>false</LinksUpToDate>
  <Application>WPS Office_10.2.0.7646_F1E327BC-269C-435d-A152-05C5408002CA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2022-02-15T09:12:00Z</dcterms:created>
  <dc:creator>Татьяна</dc:creator>
  <cp:lastModifiedBy>Татьяна</cp:lastModifiedBy>
  <cp:lastPrinted>2022-02-16T06:45:00Z</cp:lastPrinted>
  <dcterms:modified xsi:type="dcterms:W3CDTF">2022-04-04T07:38:11Z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1600-12-29T00:00:00Z</vt:filetime>
  </property>
  <property fmtid="{D5CDD505-2E9C-101B-9397-08002B2CF9AE}" pid="3" name="LastSaved">
    <vt:filetime>2022-02-15T00:00:00Z</vt:filetime>
  </property>
  <property fmtid="{D5CDD505-2E9C-101B-9397-08002B2CF9AE}" pid="4" name="KSOProductBuildVer">
    <vt:lpwstr>1049-10.2.0.7646</vt:lpwstr>
  </property>
</Properties>
</file>